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endnotes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rPr>
          <w:rFonts w:cs="Calibri" w:cstheme="minorHAnsi"/>
          <w:b/>
        </w:rPr>
      </w:pPr>
      <w:bookmarkStart w:id="0" w:name="_GoBack"/>
      <w:bookmarkEnd w:id="0"/>
      <w:r>
        <w:rPr>
          <w:rFonts w:cs="Calibri" w:cstheme="minorHAnsi"/>
          <w:b/>
        </w:rPr>
        <w:t>Резюме</w:t>
      </w:r>
    </w:p>
    <w:p>
      <w:pPr>
        <w:pStyle w:val="Normal"/>
        <w:spacing w:lineRule="auto" w:line="264" w:before="0" w:after="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cs="Calibri" w:cstheme="minorHAnsi"/>
        </w:rPr>
      </w:pPr>
      <w:r>
        <w:rPr>
          <w:rFonts w:cs="Calibri" w:cstheme="minorHAnsi"/>
        </w:rPr>
        <w:t>Более двух десятилетий в Чеченской Республике (Россия) функционирует созданная государством жестокая система насильственных исчезновений. Её жертвами стали многие тысячи людей, из них тысячи бесследно исчезли.</w:t>
      </w:r>
      <w:r>
        <w:rPr>
          <w:rFonts w:eastAsia="Times New Roman" w:cs="Calibri" w:cstheme="minorHAnsi"/>
          <w:color w:val="000000"/>
          <w:kern w:val="2"/>
          <w:lang w:eastAsia="ru-RU"/>
        </w:rPr>
        <w:t xml:space="preserve"> В итоге Россия лидирует в Европе в 21-м веке по числу насильственных исчезновений. Эта система претерпевала изменения, но неотъемлемыми её атрибутами остаются нелегальные тюрьмы, жестокое обращение с похищенными или незаконно задержанными, пытки и внесудебные казни. В деятельность этой системы, - как непосредственно, таки и в воспрепятствование расследованию этих преступлений, - вовлечены </w:t>
      </w:r>
      <w:r>
        <w:rPr>
          <w:rFonts w:cs="Calibri" w:cstheme="minorHAnsi"/>
        </w:rPr>
        <w:t>различные государственные ведомства и органы власти России.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 xml:space="preserve">Международные организации и институты, включая ОБСЕ, много раз указывали на недопустимость этой практики насильственных исчезновений на Северном Кавказе, прежде всего в Чечне. На первый взгляд, нельзя сказать, что власти России всегда полностью игнорировали эту критику. Более того, в 2006-2008 гг. наблюдалось заметное снижение количества насильственных исчезновений в Чечне (ещё одно доказательство контролируемого характера этого процесса; на то же однозначно доказывали краткосрочные прекращения насильственных исчезновений накануне «выборов» и «референдумов» в Чечне в 2003-2005 гг.).  Однако это снижение оказалось тактическим приемом в ходе борьбы между силовыми структурами в ходе становления режима личной власти Рамзана Кадырова. В итоге произошла трансформация системы насильственных исчезновений, и с 2009 г. количество таких преступлений снова возросло.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В последующие годы власти России полностью игнорировали призывы (требования, рекомендации и т.п.) международных организаций, относительно ужасающей ситуации с правами человека в Чечне, в том числе и практики насильственных исчезновений.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В настоящий момент эти система работает беспрепятственно как важнейший механизм террора против населения с тем, полностью подавляющего любую возможность оппозиции режиму Кадырова, любое неодобряемое властями поведение и даже любое инакомыслие.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Мы предлагаем ОБСЕ, другим международным институтам, а также государствам-участникам ОБСЕ рекомендации о возможных шагах с их стороны, в надежде, что они могут в какой-то мере способствовать борьбе против системы насильственных исчезновений в Чечне (Россия).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</w:r>
    </w:p>
    <w:p>
      <w:pPr>
        <w:pStyle w:val="Normal"/>
        <w:spacing w:lineRule="auto" w:line="264" w:before="0" w:after="0"/>
        <w:rPr>
          <w:lang w:val="ru-RU"/>
        </w:rPr>
      </w:pPr>
      <w:r>
        <w:rPr>
          <w:rFonts w:cs="Calibri" w:cstheme="minorHAnsi"/>
          <w:b/>
          <w:lang w:val="ru-RU"/>
        </w:rPr>
        <w:t>Насильственные исчезновения в Чечне</w:t>
      </w:r>
    </w:p>
    <w:p>
      <w:pPr>
        <w:pStyle w:val="Normal"/>
        <w:spacing w:lineRule="auto" w:line="264" w:before="0" w:after="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Правозащитные организации документировали достоверные свидетельства того, что уже в ходе Первой чеченской войны (1994-1996 гг.) многие люди, задержанные военными или сотрудниками МВД РФ, затем исчезали</w:t>
      </w:r>
      <w:r>
        <w:rPr>
          <w:rStyle w:val="Style22"/>
          <w:rFonts w:cs="Calibri" w:cstheme="minorHAnsi"/>
          <w:color w:val="000000"/>
        </w:rPr>
        <w:endnoteReference w:id="2"/>
      </w:r>
      <w:r>
        <w:rPr>
          <w:rFonts w:cs="Calibri" w:cstheme="minorHAnsi"/>
          <w:color w:val="000000"/>
        </w:rPr>
        <w:t xml:space="preserve">. Однако системный и распространенный характер </w:t>
      </w:r>
      <w:r>
        <w:rPr>
          <w:rFonts w:cs="Calibri" w:cstheme="minorHAnsi"/>
        </w:rPr>
        <w:t>практика насильственных исчезновений на территории Чеченской Республики (ЧР) приобрела в начале</w:t>
      </w:r>
      <w:r>
        <w:rPr>
          <w:rFonts w:cs="Calibri" w:cstheme="minorHAnsi"/>
          <w:color w:val="000000"/>
        </w:rPr>
        <w:t xml:space="preserve"> Второй чеченской войны (с весны 2000 г.; см. Приложение 1)</w:t>
      </w:r>
      <w:r>
        <w:rPr>
          <w:rFonts w:cs="Calibri" w:cstheme="minorHAnsi"/>
        </w:rPr>
        <w:t>. Она была системно организована, и скоординированно осуществлялась представителями различных государственных силовых ведомств.</w:t>
      </w:r>
      <w:r>
        <w:rPr>
          <w:rStyle w:val="Style22"/>
          <w:rFonts w:cs="Calibri" w:cstheme="minorHAnsi"/>
        </w:rPr>
        <w:endnoteReference w:id="3"/>
      </w:r>
      <w:r>
        <w:rPr>
          <w:rFonts w:cs="Calibri" w:cstheme="minorHAnsi"/>
        </w:rPr>
        <w:t xml:space="preserve"> Эти деяния относятся к преступлениям против человечности, которые не имеют срока давности.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</w:rPr>
      </w:pPr>
      <w:r>
        <w:rPr>
          <w:rFonts w:cs="Calibri" w:cstheme="minorHAnsi"/>
        </w:rPr>
        <w:t>Эта система была неразрывно связана с сетью многочисленных полузаконных и незаконных, существовавших как официально, так и секретно, и находившихся в ведении разных ведомств (МО, ФСБ, МВД) мест содержания задержанных. Люди, задержанные в ходе «зачисток» населенных пунктов, на блок-постах на дорогах, увезенные ночью из дома в ходе «адресной спецоперации», попадали в то или иное место содержания из этой сети. Работал отлаженный конвейер незаконных задержаний, секретных тюрем, пыток, внесудебных казней и сокрытия тел убитых</w:t>
      </w:r>
      <w:r>
        <w:rPr>
          <w:rStyle w:val="Style22"/>
          <w:rFonts w:cs="Calibri" w:cstheme="minorHAnsi"/>
        </w:rPr>
        <w:endnoteReference w:id="4"/>
      </w:r>
      <w:r>
        <w:rPr>
          <w:rFonts w:cs="Calibri" w:cstheme="minorHAnsi"/>
        </w:rPr>
        <w:t xml:space="preserve">. Некоторых из тех, кто временно исчезал после задержания, потом отпускали (часто за выкуп), или передавали в легальные изоляторы временного содержания и следственные изоляторы для оформления их официального задержания и возбуждения в их отношении них уголовных. Но значительная часть (в 2000-2003 гг. – большинство) из тех, кто временно исчез после задержания, затем исчезала бесследно. Иногда впоследствии находили их тела со следами пыток и насильственной смерти. </w:t>
      </w:r>
    </w:p>
    <w:p>
      <w:pPr>
        <w:pStyle w:val="PlainText"/>
        <w:spacing w:lineRule="auto" w:line="264"/>
        <w:ind w:firstLine="720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Непосредственной задачей этой преступной системы было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выявление, изоляция и уничтожение участников незаконных вооруженных формирований и их пособников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. Однако, вполне очевидно, что та же система решала и более широкие задачи – ее использовали и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для создания сети осведомителей из числа местного населения,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и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для террора, подавления, запугивания всех людей, нелояльных к устанавливаемой в Чечне власти.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</w:rPr>
      </w:pPr>
      <w:r>
        <w:rPr>
          <w:rFonts w:cs="Calibri" w:cstheme="minorHAnsi"/>
          <w:lang w:eastAsia="ar-SA"/>
        </w:rPr>
        <w:t>Даже если речь идет только о бесследно исчезнувших, Правозащитным центром «Мемориал»</w:t>
      </w:r>
      <w:r>
        <w:rPr>
          <w:rStyle w:val="Style22"/>
          <w:rFonts w:cs="Calibri" w:cstheme="minorHAnsi"/>
          <w:lang w:eastAsia="ar-SA"/>
        </w:rPr>
        <w:endnoteReference w:id="5"/>
      </w:r>
      <w:r>
        <w:rPr>
          <w:rFonts w:cs="Calibri" w:cstheme="minorHAnsi"/>
          <w:lang w:eastAsia="ar-SA"/>
        </w:rPr>
        <w:t xml:space="preserve"> были тщательно задокументированы более 1650 эпизодов за период проведения «контртеррористической операции» (КТО) в Чеченской Республике в 1999-2009 гг. (один эпизод часто включал бесследное исчезновение нескольких человек)</w:t>
      </w:r>
      <w:r>
        <w:rPr>
          <w:rStyle w:val="Style22"/>
          <w:rFonts w:cs="Calibri" w:cstheme="minorHAnsi"/>
          <w:lang w:eastAsia="ar-SA"/>
        </w:rPr>
        <w:endnoteReference w:id="6"/>
      </w:r>
      <w:r>
        <w:rPr>
          <w:rFonts w:cs="Calibri" w:cstheme="minorHAnsi"/>
          <w:lang w:eastAsia="ar-SA"/>
        </w:rPr>
        <w:t xml:space="preserve">. 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  <w:lang w:eastAsia="ar-SA"/>
        </w:rPr>
      </w:pPr>
      <w:r>
        <w:rPr>
          <w:rFonts w:cs="Calibri" w:cstheme="minorHAnsi"/>
          <w:lang w:eastAsia="ar-SA"/>
        </w:rPr>
        <w:t xml:space="preserve">Практически по всем этим случаям «Мемориал» вступал в переписку с органами прокуратуры. По таким делам было возбуждено более 2000 уголовных дел, но в подавляющем большинстве случаев эти дела были приостановлены </w:t>
      </w:r>
      <w:r>
        <w:rPr>
          <w:rFonts w:cs="Calibri" w:cstheme="minorHAnsi"/>
          <w:i/>
          <w:lang w:eastAsia="ar-SA"/>
        </w:rPr>
        <w:t xml:space="preserve">«в связи с неустановлением лица, подлежащего привлечению в качестве обвиняемого» </w:t>
      </w:r>
      <w:r>
        <w:rPr>
          <w:rFonts w:cs="Calibri" w:cstheme="minorHAnsi"/>
          <w:iCs/>
          <w:lang w:eastAsia="ar-SA"/>
        </w:rPr>
        <w:t>(подробнее о практиках безнаказанности см. Приложение 1, п. 15).</w:t>
      </w:r>
      <w:r>
        <w:rPr>
          <w:rFonts w:cs="Calibri" w:cstheme="minorHAnsi"/>
          <w:lang w:eastAsia="ar-SA"/>
        </w:rPr>
        <w:t xml:space="preserve"> 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  <w:bCs/>
          <w:lang w:eastAsia="ar-SA"/>
        </w:rPr>
      </w:pPr>
      <w:r>
        <w:rPr>
          <w:rFonts w:cs="Calibri" w:cstheme="minorHAnsi"/>
          <w:lang w:eastAsia="ar-SA"/>
        </w:rPr>
        <w:t>ПЦ «Мемориал» задокументировано бесследное исчезновение более 1250 людей в период 1999-2001 гг. (</w:t>
      </w:r>
      <w:r>
        <w:rPr>
          <w:rFonts w:eastAsia="Times New Roman" w:cs="Calibri" w:cstheme="minorHAnsi"/>
          <w:lang w:eastAsia="ar-SA"/>
        </w:rPr>
        <w:t>впоследствии тела некоторых из них были обнаружены)</w:t>
      </w:r>
      <w:r>
        <w:rPr>
          <w:rStyle w:val="Style22"/>
          <w:rFonts w:eastAsia="Times New Roman" w:cs="Calibri" w:cstheme="minorHAnsi"/>
          <w:lang w:eastAsia="ar-SA"/>
        </w:rPr>
        <w:endnoteReference w:id="7"/>
      </w:r>
      <w:r>
        <w:rPr>
          <w:rFonts w:cs="Calibri" w:cstheme="minorHAnsi"/>
          <w:lang w:eastAsia="ar-SA"/>
        </w:rPr>
        <w:t>. Тогда, в</w:t>
      </w:r>
      <w:r>
        <w:rPr>
          <w:rFonts w:cs="Calibri" w:cstheme="minorHAnsi"/>
        </w:rPr>
        <w:t xml:space="preserve"> начале Второй чеченской войны </w:t>
      </w:r>
      <w:r>
        <w:rPr>
          <w:rFonts w:cs="Calibri" w:cstheme="minorHAnsi"/>
          <w:lang w:eastAsia="ar-SA"/>
        </w:rPr>
        <w:t>«Мемориал» был в состоянии охватить мониторингом ограниченную часть республики - от четверти до трети, однако и в охваченных районах документирование вряд ли было исчерпывающим. Впоследствии территориальный охват мониторинга расширился, но в условиях террора люди в большинстве случаев отказываются говорить с исследователями, что повышало латентность исчезновений.</w:t>
      </w:r>
      <w:r>
        <w:rPr>
          <w:rFonts w:cs="Calibri" w:cstheme="minorHAnsi"/>
          <w:sz w:val="20"/>
          <w:szCs w:val="20"/>
          <w:lang w:eastAsia="ar-SA"/>
        </w:rPr>
        <w:t xml:space="preserve">  </w:t>
      </w:r>
      <w:r>
        <w:rPr>
          <w:rFonts w:cs="Calibri" w:cstheme="minorHAnsi"/>
          <w:lang w:eastAsia="ar-SA"/>
        </w:rPr>
        <w:t>В 2002-2009 гг., когда от широкомасштабных «зачисток» федеральные силы перешли к практике «адресных мероприятий», а затем и к тактике «чеченизации» конфликта, ПЦ «Мемориал» собрал информацию о похищении представителями государства и последующем исчезновении 1976 жителей ЧР, по каждому из которых имеются более или менее подробные сведения. Некоторые из этих людей впоследствии были освобождены, выкуплены или легализованы в ИВС и СИЗО.</w:t>
      </w:r>
    </w:p>
    <w:p>
      <w:pPr>
        <w:pStyle w:val="12"/>
        <w:spacing w:lineRule="auto" w:line="264"/>
        <w:ind w:firstLine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ar-SA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ar-SA"/>
        </w:rPr>
        <w:t xml:space="preserve">Исходя из экстраполяции этих данных и анализа официальных сообщений, «Мемориал» может утверждать, что всего за десять лет проведения «контртеррористической операции» в Чечне бесследно исчезли в результате похищений, незаконных арестов и задержаний </w:t>
      </w:r>
      <w:r>
        <w:rPr>
          <w:rFonts w:eastAsia="Times New Roman" w:cs="Calibri" w:ascii="Calibri" w:hAnsi="Calibri" w:asciiTheme="minorHAnsi" w:cstheme="minorHAnsi" w:hAnsiTheme="minorHAnsi"/>
          <w:bCs/>
          <w:sz w:val="22"/>
          <w:szCs w:val="22"/>
          <w:lang w:eastAsia="ar-SA"/>
        </w:rPr>
        <w:t xml:space="preserve">больше трех тысяч и менее пяти тысяч человек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ar-SA"/>
        </w:rPr>
        <w:t>(впоследствии тела некоторых из них были обнаружены)</w:t>
      </w:r>
      <w:r>
        <w:rPr>
          <w:rFonts w:eastAsia="Times New Roman" w:cs="Calibri" w:ascii="Calibri" w:hAnsi="Calibri" w:asciiTheme="minorHAnsi" w:cstheme="minorHAnsi" w:hAnsiTheme="minorHAnsi"/>
          <w:b/>
          <w:bCs/>
          <w:sz w:val="22"/>
          <w:szCs w:val="22"/>
          <w:lang w:eastAsia="ar-SA"/>
        </w:rPr>
        <w:t xml:space="preserve">.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ar-SA"/>
        </w:rPr>
        <w:t>Более точные цифры пока назвать невозможно.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cs="Calibri" w:cstheme="minorHAnsi"/>
        </w:rPr>
      </w:pPr>
      <w:r>
        <w:rPr>
          <w:rFonts w:cs="Calibri" w:cstheme="minorHAnsi"/>
        </w:rPr>
        <w:t>Комитет министров (КМ) Совета Европы (СЕ) в своем решении</w:t>
      </w:r>
      <w:r>
        <w:rPr>
          <w:rStyle w:val="Style22"/>
          <w:rFonts w:cs="Calibri" w:cstheme="minorHAnsi"/>
        </w:rPr>
        <w:endnoteReference w:id="8"/>
      </w:r>
      <w:r>
        <w:rPr>
          <w:rFonts w:cs="Calibri" w:cstheme="minorHAnsi"/>
        </w:rPr>
        <w:t xml:space="preserve"> в сентябре 2021 г. оценил </w:t>
      </w:r>
      <w:r>
        <w:rPr>
          <w:rFonts w:eastAsia="Times New Roman" w:cs="Calibri" w:cstheme="minorHAnsi"/>
          <w:color w:val="000000"/>
          <w:kern w:val="2"/>
          <w:lang w:eastAsia="ru-RU"/>
        </w:rPr>
        <w:t>общее предполагаемое число бесследных исчезновений в ходе контртеррористических операций составляет от 5000 до 7700 человек</w:t>
      </w:r>
      <w:r>
        <w:rPr>
          <w:rStyle w:val="Style22"/>
          <w:rFonts w:eastAsia="Times New Roman" w:cs="Calibri" w:cstheme="minorHAnsi"/>
          <w:color w:val="000000"/>
          <w:kern w:val="2"/>
          <w:lang w:eastAsia="ru-RU"/>
        </w:rPr>
        <w:endnoteReference w:id="9"/>
      </w:r>
      <w:r>
        <w:rPr>
          <w:rFonts w:eastAsia="Times New Roman" w:cs="Calibri" w:cstheme="minorHAnsi"/>
          <w:color w:val="000000"/>
          <w:kern w:val="2"/>
          <w:lang w:eastAsia="ru-RU"/>
        </w:rPr>
        <w:t xml:space="preserve">, но эти цифры относятся к более широкому географическому и временному контексту последних тридцати лет на Северном Кавказе. </w:t>
      </w:r>
    </w:p>
    <w:p>
      <w:pPr>
        <w:pStyle w:val="Normal"/>
        <w:spacing w:lineRule="auto" w:line="264" w:before="0" w:after="0"/>
        <w:ind w:firstLine="708"/>
        <w:jc w:val="both"/>
        <w:rPr>
          <w:rFonts w:cs="Calibri" w:cstheme="minorHAnsi"/>
        </w:rPr>
      </w:pPr>
      <w:r>
        <w:rPr>
          <w:rFonts w:cs="Calibri" w:cstheme="minorHAnsi"/>
        </w:rPr>
        <w:t>***</w:t>
      </w:r>
    </w:p>
    <w:p>
      <w:pPr>
        <w:pStyle w:val="Normal"/>
        <w:spacing w:lineRule="auto" w:line="264" w:before="0" w:after="0"/>
        <w:ind w:firstLine="70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В 2000-2004 гг. ответственность за совершение насильственных исчезновений несли федеральные силовые ведомства: военнослужащие МО и ВВ МВД, сотрудники ФСБ и МВД, направленные в Чечню из других регионов России. Поэтому чаше всего следы исчезнувшего человека терялись в местах дислокации частей и подразделений этих ведомств: именно там располагались незаконные тюрьмы. Незаконное насилие, включая незаконные задержания, похищения и насильственные исчезновения, носило массовый и неизбирательный характер. </w:t>
      </w:r>
    </w:p>
    <w:p>
      <w:pPr>
        <w:pStyle w:val="Normal"/>
        <w:spacing w:lineRule="auto" w:line="264" w:before="0" w:after="0"/>
        <w:ind w:firstLine="70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Поэтому захоронения (массовые или содержавшие несколько тел) похищенных людей обычно обнаруживали на территориях бывших мест дислокации воинских частей или вблизи них. 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</w:rPr>
      </w:pPr>
      <w:r>
        <w:rPr>
          <w:rFonts w:cs="Calibri" w:cstheme="minorHAnsi"/>
        </w:rPr>
        <w:t>Самое известное из них было обнаружено в феврале 2001 г. в бывшем дачном поселке «Здоровье» в непосредственной близости от Ханкалы, главной российской военной базы в Чечне</w:t>
      </w:r>
      <w:r>
        <w:rPr>
          <w:rStyle w:val="Style22"/>
          <w:rFonts w:cs="Calibri" w:cstheme="minorHAnsi"/>
        </w:rPr>
        <w:endnoteReference w:id="10"/>
      </w:r>
      <w:r>
        <w:rPr>
          <w:rFonts w:cs="Calibri" w:cstheme="minorHAnsi"/>
        </w:rPr>
        <w:t xml:space="preserve">. Это было не захоронение, а свалка трупов. По официальным данным здесь были обнаружены и вывезены тела 51 человека, по неофициальным, тел было в несколько раз больше, но военные воспрепятствовали работе сотрудников Министерства по чрезвычайным ситуациям, а затем вывезли большую часть тела в неизвестном направлении. 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  <w:iCs/>
        </w:rPr>
      </w:pPr>
      <w:r>
        <w:rPr>
          <w:rFonts w:cs="Calibri" w:cstheme="minorHAnsi"/>
        </w:rPr>
        <w:t xml:space="preserve">Все найденные в посёлке «Здоровье» были жертвами внесудебных казней: у большинства было перерезано горло и связаны руки, в голову был сделан контрольный выстрел. </w:t>
      </w:r>
      <w:r>
        <w:rPr>
          <w:rFonts w:cs="Calibri" w:cstheme="minorHAnsi"/>
          <w:iCs/>
        </w:rPr>
        <w:t>26 тел были опознаны родственниками. Все они ранее были задержаны при свидетелях представителями федеральных сил в разное время и в разных местах: на блок-постах, во время "зачисток" и т.п., а затем исчезли</w:t>
      </w:r>
      <w:r>
        <w:rPr>
          <w:rStyle w:val="Style22"/>
          <w:rFonts w:cs="Calibri" w:cstheme="minorHAnsi"/>
          <w:iCs/>
        </w:rPr>
        <w:endnoteReference w:id="11"/>
      </w:r>
      <w:r>
        <w:rPr>
          <w:rFonts w:cs="Calibri" w:cstheme="minorHAnsi"/>
          <w:iCs/>
        </w:rPr>
        <w:t xml:space="preserve">.  </w:t>
      </w:r>
    </w:p>
    <w:p>
      <w:pPr>
        <w:pStyle w:val="Normal"/>
        <w:spacing w:lineRule="auto" w:line="264" w:before="0" w:after="0"/>
        <w:ind w:firstLine="567"/>
        <w:jc w:val="both"/>
        <w:rPr>
          <w:rFonts w:cs="Calibri" w:cstheme="minorHAnsi"/>
          <w:iCs/>
        </w:rPr>
      </w:pPr>
      <w:r>
        <w:rPr>
          <w:rFonts w:cs="Calibri" w:cstheme="minorHAnsi"/>
          <w:lang w:eastAsia="ru-RU"/>
        </w:rPr>
        <w:t>После обнаружения этого массового захоронения было возбуждено уголовное дело, но вскоре</w:t>
      </w:r>
      <w:r>
        <w:rPr>
          <w:rStyle w:val="Style22"/>
          <w:rFonts w:cs="Calibri" w:cstheme="minorHAnsi"/>
          <w:lang w:eastAsia="ru-RU"/>
        </w:rPr>
        <w:endnoteReference w:id="12"/>
      </w:r>
      <w:r>
        <w:rPr>
          <w:rFonts w:cs="Calibri" w:cstheme="minorHAnsi"/>
          <w:lang w:eastAsia="ru-RU"/>
        </w:rPr>
        <w:t xml:space="preserve"> основная версией следствия стала наиболее нелепая: массовое захоронение в охраняемой зоне возле российской военной базы было якобы организовано боевиками. </w:t>
      </w:r>
      <w:r>
        <w:rPr>
          <w:rFonts w:cs="Calibri" w:cstheme="minorHAnsi"/>
          <w:iCs/>
        </w:rPr>
        <w:t xml:space="preserve">Не были найдены виновные ни в одном из этих похищений и убийств. </w:t>
      </w:r>
    </w:p>
    <w:p>
      <w:pPr>
        <w:pStyle w:val="Normal"/>
        <w:spacing w:lineRule="auto" w:line="264" w:before="0" w:after="0"/>
        <w:ind w:firstLine="720"/>
        <w:jc w:val="both"/>
        <w:rPr>
          <w:rFonts w:cs="Calibri" w:cstheme="minorHAnsi"/>
          <w:iCs/>
        </w:rPr>
      </w:pPr>
      <w:r>
        <w:rPr>
          <w:rFonts w:cs="Calibri" w:cstheme="minorHAnsi"/>
          <w:iCs/>
        </w:rPr>
        <w:t>ЕСПЧ рассмотрел жалобы родственников трех женщин, чьи тела были найдены в этой свалке трупов, и постановил, что Россия нарушила ст.ст. 2,3, 5, 13 Конвенции о защите прав человека и основных свобод</w:t>
      </w:r>
      <w:r>
        <w:rPr>
          <w:rStyle w:val="Style22"/>
          <w:rFonts w:cs="Calibri" w:cstheme="minorHAnsi"/>
          <w:iCs/>
        </w:rPr>
        <w:endnoteReference w:id="13"/>
      </w:r>
      <w:r>
        <w:rPr>
          <w:rFonts w:cs="Calibri" w:cstheme="minorHAnsi"/>
          <w:iCs/>
        </w:rPr>
        <w:t>.</w:t>
      </w:r>
    </w:p>
    <w:p>
      <w:pPr>
        <w:pStyle w:val="Normal"/>
        <w:spacing w:lineRule="auto" w:line="264" w:before="0" w:after="0"/>
        <w:ind w:firstLine="720"/>
        <w:jc w:val="both"/>
        <w:rPr>
          <w:rFonts w:cs="Calibri" w:cstheme="minorHAnsi"/>
        </w:rPr>
      </w:pPr>
      <w:r>
        <w:rPr>
          <w:rFonts w:cs="Calibri" w:cstheme="minorHAnsi"/>
          <w:iCs/>
        </w:rPr>
        <w:t>Обнаружение одного такого места складирования трупов убитых людей неопровержимо доказывает существование преступной системы насильственных исчезновений и внесудебных казней, в которую были вовлечены военные МО, ВВ МВД, сотрудники ФСБ и других силовых ведомств. П</w:t>
      </w:r>
      <w:r>
        <w:rPr>
          <w:rFonts w:cs="Calibri" w:cstheme="minorHAnsi"/>
        </w:rPr>
        <w:t>римерно в это же время действовала и другая свалка трупов в садах госхоза им. Мичурина вблизи н.п.Урус-Мартан (где регулярно находили тела исчезнувших людей); были обнаружены захоронения и на месте дислокации 138-й отдельной мотострелковой бригады вблизи с. Старые Атаги, а также возле блок-поста «Юг» у с. Дуба-Юрт, в г. Аргун. Впоследствии были обнаружены многие новые захоронения и свалки тел, в том числе на территории военной базы в Ханкале, возле поселка Здоровье и в Чернореченском лесу.</w:t>
      </w:r>
    </w:p>
    <w:p>
      <w:pPr>
        <w:pStyle w:val="Normal"/>
        <w:spacing w:lineRule="auto" w:line="264" w:before="0" w:after="0"/>
        <w:ind w:firstLine="720"/>
        <w:jc w:val="both"/>
        <w:rPr>
          <w:rFonts w:cs="Calibri" w:cstheme="minorHAnsi"/>
        </w:rPr>
      </w:pPr>
      <w:r>
        <w:rPr>
          <w:rFonts w:cs="Calibri" w:cstheme="minorHAnsi"/>
        </w:rPr>
        <w:t>***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  <w:lang w:eastAsia="ar-SA"/>
        </w:rPr>
      </w:pPr>
      <w:r>
        <w:rPr>
          <w:rFonts w:cs="Calibri" w:cstheme="minorHAnsi"/>
        </w:rPr>
        <w:t>В 2002-2006 гг. российское общественное мнение и международное сообщество уделяли заметное внимание практике массовых насильственных исчезновений в Чечне. Ответственность за это справедливо возлагалась на федеральные силовые ведомства и власти РФ. Проводившаяся с</w:t>
      </w:r>
      <w:r>
        <w:rPr>
          <w:rFonts w:cs="Calibri" w:cstheme="minorHAnsi"/>
          <w:lang w:eastAsia="ar-SA"/>
        </w:rPr>
        <w:t xml:space="preserve"> 2003 г. руководством РФ политика «чеченизации» конфликта была призвана, в частности, снизить эту критику. 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</w:rPr>
      </w:pPr>
      <w:r>
        <w:rPr>
          <w:rFonts w:cs="Calibri" w:cstheme="minorHAnsi"/>
          <w:lang w:eastAsia="ar-SA"/>
        </w:rPr>
        <w:t>В Чечне были созданы состоявшие из этнических чеченцев промосковские вооруженные формирования и органы власти. Им постепенно были переданы функции противостояния вооруженным сторонникам независимости Чечни и делегировано право на незаконное насилие</w:t>
      </w:r>
      <w:r>
        <w:rPr>
          <w:rStyle w:val="Style22"/>
          <w:rFonts w:cs="Calibri" w:cstheme="minorHAnsi"/>
          <w:lang w:eastAsia="ar-SA"/>
        </w:rPr>
        <w:endnoteReference w:id="14"/>
      </w:r>
      <w:r>
        <w:rPr>
          <w:rFonts w:cs="Calibri" w:cstheme="minorHAnsi"/>
          <w:lang w:eastAsia="ar-SA"/>
        </w:rPr>
        <w:t xml:space="preserve">. 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  <w:lang w:eastAsia="ar-SA"/>
        </w:rPr>
      </w:pPr>
      <w:r>
        <w:rPr>
          <w:rFonts w:eastAsia="Times New Roman" w:cs="Calibri" w:cstheme="minorHAnsi"/>
          <w:lang w:eastAsia="ru-RU"/>
        </w:rPr>
        <w:t>Эта политика представлялась руководству России чрезвычайно удачной: чеченцы убивают чеченцев, при этом с федеральных сил и руководства России снимается ответственность за все, происходящее в Чечне.</w:t>
      </w:r>
      <w:r>
        <w:rPr>
          <w:rFonts w:cs="Calibri" w:cstheme="minorHAnsi"/>
          <w:lang w:eastAsia="ar-SA"/>
        </w:rPr>
        <w:t xml:space="preserve"> Этот замысел частично удался.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  <w:lang w:eastAsia="ar-SA"/>
        </w:rPr>
      </w:pPr>
      <w:r>
        <w:rPr>
          <w:rFonts w:eastAsia="Times New Roman" w:cs="Calibri" w:cstheme="minorHAnsi"/>
          <w:lang w:eastAsia="ru-RU"/>
        </w:rPr>
        <w:t>В ходе «чеченизации» изменился образ действий силовиков по отношению к местному населению. Силовые структуры, состоявших из этнических чеченцев, действовали более избирательно.  М</w:t>
      </w:r>
      <w:r>
        <w:rPr>
          <w:rFonts w:cs="Calibri" w:cstheme="minorHAnsi"/>
          <w:lang w:eastAsia="ar-SA"/>
        </w:rPr>
        <w:t xml:space="preserve">ассовые «зачистки» практически прекратились. </w:t>
      </w:r>
      <w:r>
        <w:rPr>
          <w:rFonts w:cs="Calibri" w:cstheme="minorHAnsi"/>
          <w:color w:val="000000"/>
          <w:lang w:eastAsia="ar-SA"/>
        </w:rPr>
        <w:t>Заметно снижалась доля</w:t>
      </w:r>
      <w:r>
        <w:rPr>
          <w:rFonts w:cs="Calibri" w:cstheme="minorHAnsi"/>
          <w:lang w:eastAsia="ar-SA"/>
        </w:rPr>
        <w:t xml:space="preserve"> бесследно исчезнувших или убитых из числа похищенных людей.  Незаконно задержанных и похищенных доставляли в секретные тюрьмы в</w:t>
      </w:r>
      <w:r>
        <w:rPr>
          <w:rFonts w:cs="Calibri" w:cstheme="minorHAnsi"/>
          <w:color w:val="000000"/>
          <w:lang w:eastAsia="ar-SA"/>
        </w:rPr>
        <w:t xml:space="preserve"> местах дислокации чеченских профедеральных силовых структур, которые после 2008 г. были подконтрольны исключительно Кадырову. В 2007-2008 гг. количество похищений людей представителями государства резко сократилось, но </w:t>
      </w:r>
      <w:r>
        <w:rPr>
          <w:rFonts w:eastAsia="Times New Roman" w:cs="Calibri" w:cstheme="minorHAnsi"/>
          <w:color w:val="000000"/>
          <w:kern w:val="2"/>
          <w:lang w:eastAsia="ru-RU"/>
        </w:rPr>
        <w:t>это оказалось тактическим приемом в ходе становления режима личной власти Рамзана Кадырова. Объявив «стоп-приказ» на похищения подконтрольным ему силовикам, Кадыров обрушился с критикой на другие созданные и укрепившиеся в ходе «чеченизации» структуры, подконтрольные МВД, ФСБ и МО РФ, также практиковавшие похищения людей, содержания в секретных тюрьмах, пытки и исчезновения.  В итоге добиться роспуска этих структур или их перехода под контроль Кадырова</w:t>
      </w:r>
      <w:r>
        <w:rPr>
          <w:rFonts w:eastAsia="Times New Roman" w:cs="Calibri" w:cstheme="minorHAnsi"/>
          <w:color w:val="000000"/>
          <w:kern w:val="2"/>
          <w:shd w:fill="auto" w:val="clear"/>
          <w:lang w:eastAsia="ru-RU"/>
        </w:rPr>
        <w:t>.  О практике насильственных исчезновений в этот период  можно прочесть в бюллетенях ПЦ «Мемориал» за 2006-2008 гг. (см. Приложение 2).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  <w:lang w:eastAsia="ar-SA"/>
        </w:rPr>
      </w:pPr>
      <w:r>
        <w:rPr>
          <w:rFonts w:cs="Calibri" w:cstheme="minorHAnsi"/>
          <w:lang w:eastAsia="ar-SA"/>
        </w:rPr>
        <w:t>С 2009 г. можно считать режим в Чечне сформировавшимся. Было объявлено о завершении «контртеррористической операции», а из республики в Дагестан была выведена Временная оперативная группировка отделов и подразделений МВД РФ – федерального министерства, отвечавшего за проведение КТО. Все структуры, которым теперь было делегировано проведение КТО, прежде всего незаконное насилие, были подконтрольны Рамзану Кадырову. «Стоп-приказы» на похищения были, очевидно, отменены: вновь резко участились похищения людей силовиками. Жертвой такого похищения и убийства стала сотрудница «Мемориала» Наталья Эстемирова, много лет работавшая прежде всего по теме насильственных исчезновений. Соответственно, родные похищенных реже обращались к правозащитникам, и в дальнейшем наша информация об исчезнувших была существенно неполна.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  <w:lang w:eastAsia="ar-SA"/>
        </w:rPr>
      </w:pPr>
      <w:r>
        <w:rPr>
          <w:rFonts w:cs="Calibri" w:cstheme="minorHAnsi"/>
          <w:lang w:eastAsia="ar-SA"/>
        </w:rPr>
        <w:t xml:space="preserve">*** 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  <w:lang w:eastAsia="ar-SA"/>
        </w:rPr>
      </w:pPr>
      <w:r>
        <w:rPr>
          <w:rFonts w:cs="Calibri" w:cstheme="minorHAnsi"/>
          <w:lang w:eastAsia="ar-SA"/>
        </w:rPr>
        <w:t xml:space="preserve">С 2009 г. до настоящего времени сохраняется установившаяся тогда тактика «избирательных исчезновений». </w:t>
      </w:r>
      <w:r>
        <w:rPr>
          <w:rFonts w:cs="Calibri" w:cstheme="minorHAnsi"/>
          <w:shd w:fill="auto" w:val="clear"/>
          <w:lang w:eastAsia="ar-SA"/>
        </w:rPr>
        <w:t>Многие такие случаи описаны в бюллетелях ПЦ «Мемориал» за 2009-2022 гг. (см. Приложение 2)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  <w:lang w:eastAsia="ar-SA"/>
        </w:rPr>
      </w:pPr>
      <w:r>
        <w:rPr>
          <w:rFonts w:cs="Calibri" w:cstheme="minorHAnsi"/>
          <w:shd w:fill="auto" w:val="clear"/>
          <w:lang w:eastAsia="ar-SA"/>
        </w:rPr>
        <w:t>Д</w:t>
      </w:r>
      <w:r>
        <w:rPr>
          <w:rFonts w:cs="Calibri" w:cstheme="minorHAnsi"/>
          <w:shd w:fill="auto" w:val="clear"/>
        </w:rPr>
        <w:t>ля достижения поставленных целей оказались вовсе</w:t>
      </w:r>
      <w:r>
        <w:rPr>
          <w:rFonts w:cs="Calibri" w:cstheme="minorHAnsi"/>
        </w:rPr>
        <w:t xml:space="preserve"> не обязательны бесследные исчезновения (убийства) большинства похищенных: все необходимые сведения или «признания» силовики, как правило, получали от них за несколько суток или недель пыток и избиений. Это обычно сопровождалось угрозами родственникам похищенного, иногда их тоже похищали. В результате последние, чаще всего, никуда не жаловались. 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  <w:color w:val="000000"/>
          <w:lang w:eastAsia="ar-SA"/>
        </w:rPr>
      </w:pPr>
      <w:r>
        <w:rPr>
          <w:rFonts w:cs="Calibri" w:cstheme="minorHAnsi"/>
          <w:color w:val="000000"/>
          <w:lang w:eastAsia="ar-SA"/>
        </w:rPr>
        <w:t xml:space="preserve">В этот период в Чечне «исчезают» на время (от нескольких дней до месяцев) более половины от общего числа задержанных по подозрению в самых разных преступлениях (не обязательно в поддержке вооруженного подполья). </w:t>
      </w:r>
      <w:r>
        <w:rPr>
          <w:rFonts w:cs="Calibri" w:cstheme="minorHAnsi"/>
        </w:rPr>
        <w:t>Обычно задерживающие представители государства не представляются, не предъявляют какие-либо документы, на их машинах часто нет номеров. Поскольку ни задержанному, ни его семье не сообщают, какое ведомство произвело задержание и куда именно задержанный доставлен, для близких он «исчезает». Увезенных людей часто содержат либо в подвалах районных отделов полиции (</w:t>
      </w:r>
      <w:r>
        <w:rPr>
          <w:rFonts w:cs="Calibri" w:cstheme="minorHAnsi"/>
          <w:color w:val="000000"/>
          <w:lang w:eastAsia="ar-SA"/>
        </w:rPr>
        <w:t>без какого-либо оформления), либо</w:t>
      </w:r>
      <w:r>
        <w:rPr>
          <w:rFonts w:cs="Calibri" w:cstheme="minorHAnsi"/>
        </w:rPr>
        <w:t xml:space="preserve"> в незаконных тюрьмах, без какой-либо связи с внешним миром, поэтому уместнее употреблять термин «похищение», чем «задержание». При этом все ведомства, к которым обращаются близкие незаконно задержанного (похищенного) человека, отрицают причастность.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  <w:color w:val="000000"/>
          <w:lang w:eastAsia="ar-SA"/>
        </w:rPr>
      </w:pPr>
      <w:r>
        <w:rPr>
          <w:rFonts w:cs="Calibri" w:cstheme="minorHAnsi"/>
          <w:color w:val="000000"/>
          <w:lang w:eastAsia="ar-SA"/>
        </w:rPr>
        <w:t xml:space="preserve">Сотрудники «кадыровских» силовых структур используют период «исчезновения» человека, чтобы с помощью пыток и угроз заставить его дать нужные им показания на себя и других. Затем, через несколько дней, недель или месяцев, «исчезнувшего» человека могут либо легализовать и оформить как официально задержанного (часто с подкинутыми оружием, боеприпасами или наркотиками), либо отпустить без оформления. Некоторые исчезают бесследно (это означает либо смерть от пыток, либо бессудную казнь). Каждый год в Чечне на время исчезают сотни людей, но из них исчезает навсегда абсолютное меньшинство. </w:t>
      </w:r>
    </w:p>
    <w:p>
      <w:pPr>
        <w:pStyle w:val="Normal"/>
        <w:spacing w:lineRule="auto" w:line="264" w:before="0" w:after="0"/>
        <w:ind w:firstLine="709"/>
        <w:jc w:val="both"/>
        <w:rPr>
          <w:rFonts w:eastAsia="Times New Roman" w:cs="Calibri" w:cstheme="minorHAnsi"/>
          <w:lang w:eastAsia="ru-RU"/>
        </w:rPr>
      </w:pPr>
      <w:r>
        <w:rPr>
          <w:rFonts w:eastAsia="Times New Roman" w:cs="Calibri" w:cstheme="minorHAnsi"/>
          <w:lang w:eastAsia="ru-RU"/>
        </w:rPr>
        <w:t xml:space="preserve">В кадыровской Чечне в настоящее время действует система нелегальных секретных тюрем, где людей содержат неделями, месяцами, в редких случаях — более года. Там людей подвергают унижениям, пытают, подчас тайно казнят. Как правило, такие тюрьмы располагаются в местах дислокации элитных частей и подразделений «кадыровцев» (формально входящих в систему МВД или Росгвардии). Перечислим некоторых из них: Отряд мобильный особого назначения (ОМОН) «Ахмат-Грозный», Специальный отряд быстрого реагирования «Ахмат» (ранее «Терек»), Специальный отдельный батальон патрульно-постовой службы «Грозный», Полк полиции по охране объектов нефтегазового комплекса (неофициально известный как «Нефтеполк»). Отметим: согласно нормам российского законодательства, сотрудники таких силовых структур не имеют права вести дознание или следствие, и тем более, в их ведении не могут находиться места содержания задержанных или арестованных. </w:t>
      </w:r>
    </w:p>
    <w:p>
      <w:pPr>
        <w:pStyle w:val="Normal"/>
        <w:spacing w:lineRule="auto" w:line="264" w:before="0" w:after="0"/>
        <w:ind w:firstLine="709"/>
        <w:jc w:val="both"/>
        <w:rPr>
          <w:rFonts w:eastAsia="Times New Roman" w:cs="Calibri" w:cstheme="minorHAnsi"/>
          <w:lang w:eastAsia="ru-RU"/>
        </w:rPr>
      </w:pPr>
      <w:r>
        <w:rPr>
          <w:rFonts w:eastAsia="Times New Roman" w:cs="Calibri" w:cstheme="minorHAnsi"/>
          <w:lang w:eastAsia="ru-RU"/>
        </w:rPr>
        <w:t xml:space="preserve">Наибольшую известность получила «секретная тюрьма» в месте постоянной дислокации Полка полиции специального назначения имени Героя России А. Кадырова (ППСП-2, ранее — полк патрульно-постовой службы полиции №2) недалеко от центра Грозного, рядом с республиканским управлением Следственного Комитета РФ. </w:t>
      </w:r>
    </w:p>
    <w:p>
      <w:pPr>
        <w:pStyle w:val="Normal"/>
        <w:spacing w:lineRule="auto" w:line="264" w:before="0" w:after="0"/>
        <w:ind w:firstLine="709"/>
        <w:jc w:val="both"/>
        <w:rPr>
          <w:rFonts w:eastAsia="Times New Roman" w:cs="Calibri" w:cstheme="minorHAnsi"/>
          <w:lang w:eastAsia="ru-RU"/>
        </w:rPr>
      </w:pPr>
      <w:r>
        <w:rPr>
          <w:rFonts w:eastAsia="Times New Roman" w:cs="Calibri" w:cstheme="minorHAnsi"/>
          <w:lang w:eastAsia="ru-RU"/>
        </w:rPr>
        <w:t>Свидетельства и описания этой тюрьмы есть как в рассказах бывших узников</w:t>
      </w:r>
      <w:r>
        <w:rPr>
          <w:rStyle w:val="Style22"/>
          <w:rFonts w:eastAsia="Times New Roman" w:cs="Calibri" w:cstheme="minorHAnsi"/>
          <w:lang w:eastAsia="ru-RU"/>
        </w:rPr>
        <w:endnoteReference w:id="15"/>
      </w:r>
      <w:r>
        <w:rPr>
          <w:rFonts w:eastAsia="Times New Roman" w:cs="Calibri" w:cstheme="minorHAnsi"/>
          <w:lang w:eastAsia="ru-RU"/>
        </w:rPr>
        <w:t>, так и в опубликованных</w:t>
      </w:r>
      <w:r>
        <w:rPr>
          <w:rStyle w:val="Style22"/>
          <w:rFonts w:eastAsia="Times New Roman" w:cs="Calibri" w:cstheme="minorHAnsi"/>
          <w:lang w:eastAsia="ru-RU"/>
        </w:rPr>
        <w:endnoteReference w:id="16"/>
      </w:r>
      <w:r>
        <w:rPr>
          <w:rFonts w:eastAsia="Times New Roman" w:cs="Calibri" w:cstheme="minorHAnsi"/>
          <w:lang w:eastAsia="ru-RU"/>
        </w:rPr>
        <w:t xml:space="preserve"> показаниях свидетеля похищений, пыток и бессудных казней, бывшего бойца ППСП-2 Сулеймана Гезмахмаева. Он, в частности, описал, как люди попадали в эту тюрьму. Бойцы этого полка выезжали на задержания со знаками различия других подразделений МВД или Росгвардии, тем самым скрывая, кто задержал (по сути  похитил) человека, которого доставляли в расположение полка, где он исчезал, на время или навсегда.</w:t>
      </w:r>
    </w:p>
    <w:p>
      <w:pPr>
        <w:pStyle w:val="Normal"/>
        <w:spacing w:lineRule="auto" w:line="264" w:before="0" w:after="0"/>
        <w:ind w:firstLine="709"/>
        <w:jc w:val="both"/>
        <w:rPr>
          <w:rFonts w:eastAsia="Times New Roman" w:cs="Calibri" w:cstheme="minorHAnsi"/>
          <w:lang w:eastAsia="ru-RU"/>
        </w:rPr>
      </w:pPr>
      <w:r>
        <w:rPr>
          <w:rFonts w:eastAsia="Times New Roman" w:cs="Calibri" w:cstheme="minorHAnsi"/>
          <w:lang w:eastAsia="ru-RU"/>
        </w:rPr>
        <w:t>Несколько лет работы правозащитных организаций (ПЦ «Мемориал», Комитета против пыток (КПП), ЛГБТ-сети, «Правовой инициативы по России») и «Новой газеты» позволили полно и подробно документировать один из эпизодов содержания в этой тюрьме людей, похищенных в 2016-2017 гг.</w:t>
      </w:r>
      <w:r>
        <w:rPr>
          <w:rStyle w:val="Style22"/>
          <w:rFonts w:eastAsia="Times New Roman" w:cs="Calibri" w:cstheme="minorHAnsi"/>
          <w:lang w:eastAsia="ru-RU"/>
        </w:rPr>
        <w:endnoteReference w:id="17"/>
      </w:r>
      <w:r>
        <w:rPr>
          <w:rFonts w:eastAsia="Times New Roman" w:cs="Calibri" w:cstheme="minorHAnsi"/>
          <w:lang w:eastAsia="ru-RU"/>
        </w:rPr>
        <w:t>. С большой вероятностью можно утверждать, что 27 бесследно «исчезнувших» тогда мужчин были жестоко убиты</w:t>
      </w:r>
      <w:r>
        <w:rPr>
          <w:rStyle w:val="Style22"/>
          <w:rFonts w:eastAsia="Times New Roman" w:cs="Calibri" w:cstheme="minorHAnsi"/>
          <w:lang w:eastAsia="ru-RU"/>
        </w:rPr>
        <w:endnoteReference w:id="18"/>
      </w:r>
      <w:r>
        <w:rPr>
          <w:rFonts w:eastAsia="Times New Roman" w:cs="Calibri" w:cstheme="minorHAnsi"/>
          <w:lang w:eastAsia="ru-RU"/>
        </w:rPr>
        <w:t xml:space="preserve"> в секретной тюрьме в подвале одной из казарм полка. 15 других временно «исчезнувших» мужчин содержали вместе с ними на протяжении месяца в подвале. Всех без исключения жестоко пытали. Позже этих 15 человек передали в отделы полиции, где оформили их официальное задержание (якобы при этом у них при себе было найдено оружие) и «чистосердечные признания» в участии в вооруженном подполье</w:t>
      </w:r>
      <w:r>
        <w:rPr>
          <w:rStyle w:val="Style22"/>
          <w:rFonts w:eastAsia="Times New Roman" w:cs="Calibri" w:cstheme="minorHAnsi"/>
          <w:lang w:eastAsia="ru-RU"/>
        </w:rPr>
        <w:endnoteReference w:id="19"/>
      </w:r>
      <w:r>
        <w:rPr>
          <w:rFonts w:eastAsia="Times New Roman" w:cs="Calibri" w:cstheme="minorHAnsi"/>
          <w:lang w:eastAsia="ru-RU"/>
        </w:rPr>
        <w:t xml:space="preserve">. </w:t>
      </w:r>
    </w:p>
    <w:p>
      <w:pPr>
        <w:pStyle w:val="Normal"/>
        <w:spacing w:lineRule="auto" w:line="264" w:before="0" w:after="0"/>
        <w:ind w:firstLine="709"/>
        <w:jc w:val="both"/>
        <w:rPr>
          <w:rStyle w:val="Strong"/>
          <w:rFonts w:cs="Calibri" w:cstheme="minorHAnsi"/>
          <w:b w:val="false"/>
        </w:rPr>
      </w:pPr>
      <w:r>
        <w:rPr>
          <w:rFonts w:eastAsia="Times New Roman" w:cs="Calibri" w:cstheme="minorHAnsi"/>
          <w:lang w:eastAsia="ru-RU"/>
        </w:rPr>
        <w:t>Правозащитники и «Новая газета» передали в следственные органы неопровержимые доказательства содержания бесследно исчезнувших людей в незаконной тюрьме. Следователи саботировали проверку этих сообщений о преступлениях, и раз за разом отказывали в возбуждении уголовных дел по фактам похищений, незаконного лишения свободы, бесследных исчезновений задержанных, пыток</w:t>
      </w:r>
      <w:r>
        <w:rPr>
          <w:rStyle w:val="Style22"/>
          <w:rFonts w:eastAsia="Times New Roman" w:cs="Calibri" w:cstheme="minorHAnsi"/>
          <w:lang w:eastAsia="ru-RU"/>
        </w:rPr>
        <w:endnoteReference w:id="20"/>
      </w:r>
      <w:r>
        <w:rPr>
          <w:rFonts w:eastAsia="Times New Roman" w:cs="Calibri" w:cstheme="minorHAnsi"/>
          <w:lang w:eastAsia="ru-RU"/>
        </w:rPr>
        <w:t>. Суды признавали такие отказы следователей законными. Подчеркнем, что</w:t>
      </w:r>
      <w:r>
        <w:rPr>
          <w:rFonts w:cs="Calibri" w:cstheme="minorHAnsi"/>
        </w:rPr>
        <w:t xml:space="preserve"> проверку проводили следственные органы федерального, а не республиканского уровня, а жалобы рассматривали суды не в ЧР, а за её пределами. Таким образом, </w:t>
      </w:r>
      <w:r>
        <w:rPr>
          <w:rStyle w:val="Strong"/>
          <w:rFonts w:cs="Calibri" w:cstheme="minorHAnsi"/>
          <w:b w:val="false"/>
        </w:rPr>
        <w:t>практика насильственных исчезновений в ЧР получает покровительство и содействие на ф</w:t>
      </w:r>
      <w:r>
        <w:rPr>
          <w:rStyle w:val="Strong"/>
          <w:rFonts w:cs="Calibri" w:cstheme="minorHAnsi"/>
          <w:b w:val="false"/>
          <w:shd w:fill="auto" w:val="clear"/>
        </w:rPr>
        <w:t>едеральном уровне, а федеральные структуры по сути являются соучастниками этих преступлений.</w:t>
      </w:r>
    </w:p>
    <w:p>
      <w:pPr>
        <w:pStyle w:val="Normal"/>
        <w:spacing w:lineRule="auto" w:line="264" w:before="0" w:after="0"/>
        <w:ind w:firstLine="709"/>
        <w:jc w:val="both"/>
        <w:rPr/>
      </w:pPr>
      <w:r>
        <w:rPr>
          <w:rStyle w:val="Strong"/>
          <w:rFonts w:cs="Calibri" w:cstheme="minorHAnsi"/>
          <w:b w:val="false"/>
          <w:shd w:fill="auto" w:val="clear"/>
        </w:rPr>
        <w:t>14 декабря 2021 г. ЕСПЧ вынес постановление по жалобе родственников нескольких человек из числа 27 исчезнувших (казненных) на территории ППСП-2</w:t>
      </w:r>
      <w:r>
        <w:rPr>
          <w:rStyle w:val="Style22"/>
          <w:rFonts w:cs="Calibri" w:cstheme="minorHAnsi"/>
          <w:bCs/>
          <w:shd w:fill="auto" w:val="clear"/>
        </w:rPr>
        <w:endnoteReference w:id="21"/>
      </w:r>
      <w:r>
        <w:rPr>
          <w:rStyle w:val="Strong"/>
          <w:rFonts w:cs="Calibri" w:cstheme="minorHAnsi"/>
          <w:b w:val="false"/>
          <w:shd w:fill="auto" w:val="clear"/>
        </w:rPr>
        <w:t>.</w:t>
      </w:r>
    </w:p>
    <w:p>
      <w:pPr>
        <w:pStyle w:val="Normal"/>
        <w:spacing w:lineRule="auto" w:line="264" w:before="0" w:after="0"/>
        <w:ind w:firstLine="709"/>
        <w:jc w:val="center"/>
        <w:rPr/>
      </w:pPr>
      <w:r>
        <w:rPr>
          <w:rStyle w:val="Strong"/>
          <w:rFonts w:cs="Calibri" w:cstheme="minorHAnsi"/>
          <w:b w:val="false"/>
          <w:color w:val="414042"/>
          <w:shd w:fill="auto" w:val="clear"/>
        </w:rPr>
        <w:t>***</w:t>
      </w:r>
    </w:p>
    <w:p>
      <w:pPr>
        <w:pStyle w:val="Normal"/>
        <w:spacing w:lineRule="auto" w:line="264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Calibri" w:cstheme="minorHAnsi"/>
          <w:shd w:fill="auto" w:val="clear"/>
          <w:lang w:eastAsia="ru-RU"/>
        </w:rPr>
        <w:t xml:space="preserve">Кто из узников секретных тюрем исчез бесследно, - то есть, кого из них убили? </w:t>
      </w:r>
    </w:p>
    <w:p>
      <w:pPr>
        <w:pStyle w:val="Normal"/>
        <w:spacing w:lineRule="auto" w:line="264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Calibri" w:cstheme="minorHAnsi"/>
          <w:shd w:fill="auto" w:val="clear"/>
          <w:lang w:eastAsia="ru-RU"/>
        </w:rPr>
        <w:t xml:space="preserve">Во-первых, те, кого подозревают в активном участии в вооруженном подполье, как это было с 27 людьми, казненными в ППСП-2. </w:t>
      </w:r>
    </w:p>
    <w:p>
      <w:pPr>
        <w:pStyle w:val="Normal"/>
        <w:spacing w:lineRule="auto" w:line="264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Calibri" w:cstheme="minorHAnsi"/>
          <w:shd w:fill="auto" w:val="clear"/>
          <w:lang w:eastAsia="ru-RU"/>
        </w:rPr>
        <w:t>Во-вторых, это критики режима Кадырова, как 18-летний модератор оппозиционного Telegram-канала 1ADAT Салман Тепсуркаев</w:t>
      </w:r>
      <w:r>
        <w:rPr>
          <w:rStyle w:val="Style22"/>
          <w:rFonts w:eastAsia="Times New Roman" w:cs="Calibri" w:cstheme="minorHAnsi"/>
          <w:shd w:fill="auto" w:val="clear"/>
          <w:lang w:eastAsia="ru-RU"/>
        </w:rPr>
        <w:endnoteReference w:id="22"/>
      </w:r>
      <w:r>
        <w:rPr>
          <w:rFonts w:eastAsia="Times New Roman" w:cs="Calibri" w:cstheme="minorHAnsi"/>
          <w:shd w:fill="auto" w:val="clear"/>
          <w:lang w:eastAsia="ru-RU"/>
        </w:rPr>
        <w:t>. Он был похищен чеченскими силовиками 5 сентября 2020 г. из Краснодарского края России. 7 сентября в Интернете появилась видеозапись, на которой обнаженный Тепсуркаев ругает себя и 1ADAT, а затем истязает себя. Геолокация последнего места включения его телефона — территория ППСП-2 в Грозном: очевидно, «кадыровцы», получив пароль от телефона, устанавливали связи Тепсуркаева. Несмотря на широкий общественный резонанс, долгое время судьба Тепсуркаева была неизвестна, - только в августе 2022 г. юрист КПП, представлявшего интересы Адама, сообщила журналистам, что тот был убит</w:t>
      </w:r>
      <w:r>
        <w:rPr>
          <w:rStyle w:val="Style22"/>
          <w:rFonts w:eastAsia="Times New Roman" w:cs="Calibri" w:cstheme="minorHAnsi"/>
          <w:shd w:fill="auto" w:val="clear"/>
          <w:lang w:eastAsia="ru-RU"/>
        </w:rPr>
        <w:endnoteReference w:id="23"/>
      </w:r>
      <w:r>
        <w:rPr>
          <w:rFonts w:eastAsia="Times New Roman" w:cs="Calibri" w:cstheme="minorHAnsi"/>
          <w:shd w:fill="auto" w:val="clear"/>
          <w:lang w:eastAsia="ru-RU"/>
        </w:rPr>
        <w:t xml:space="preserve"> в Чечне. </w:t>
      </w:r>
    </w:p>
    <w:p>
      <w:pPr>
        <w:pStyle w:val="Normal"/>
        <w:spacing w:lineRule="auto" w:line="264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Calibri" w:cstheme="minorHAnsi"/>
          <w:shd w:fill="auto" w:val="clear"/>
          <w:lang w:eastAsia="ru-RU"/>
        </w:rPr>
        <w:t>В-третьих, это некоторые из «уличенных» в гомосексуальных связях. Пример - бесследное исчезновение известного чеченского певца Зелимхана Бакаева</w:t>
      </w:r>
      <w:r>
        <w:rPr>
          <w:rStyle w:val="Style22"/>
          <w:rFonts w:eastAsia="Times New Roman" w:cs="Calibri" w:cstheme="minorHAnsi"/>
          <w:shd w:fill="auto" w:val="clear"/>
          <w:lang w:eastAsia="ru-RU"/>
        </w:rPr>
        <w:endnoteReference w:id="24"/>
      </w:r>
      <w:r>
        <w:rPr>
          <w:rFonts w:eastAsia="Times New Roman" w:cs="Calibri" w:cstheme="minorHAnsi"/>
          <w:shd w:fill="auto" w:val="clear"/>
          <w:lang w:eastAsia="ru-RU"/>
        </w:rPr>
        <w:t xml:space="preserve">. </w:t>
      </w:r>
    </w:p>
    <w:p>
      <w:pPr>
        <w:pStyle w:val="Normal"/>
        <w:spacing w:lineRule="auto" w:line="264" w:before="0" w:after="0"/>
        <w:ind w:firstLine="709"/>
        <w:jc w:val="center"/>
        <w:rPr>
          <w:highlight w:val="none"/>
          <w:shd w:fill="auto" w:val="clear"/>
        </w:rPr>
      </w:pPr>
      <w:r>
        <w:rPr>
          <w:rFonts w:eastAsia="Times New Roman" w:cs="Calibri" w:cstheme="minorHAnsi"/>
          <w:shd w:fill="auto" w:val="clear"/>
          <w:lang w:eastAsia="ru-RU"/>
        </w:rPr>
        <w:t>***</w:t>
      </w:r>
    </w:p>
    <w:p>
      <w:pPr>
        <w:pStyle w:val="Normal"/>
        <w:spacing w:lineRule="auto" w:line="264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Calibri" w:cstheme="minorHAnsi"/>
          <w:shd w:fill="auto" w:val="clear"/>
          <w:lang w:eastAsia="ru-RU"/>
        </w:rPr>
        <w:t xml:space="preserve">В 2022 г. и начале 2023 г. в Чечне продолжались похищения людей силовиками с последующим их исчезновением: по сведениям телеграм-канала </w:t>
      </w:r>
      <w:r>
        <w:rPr>
          <w:rFonts w:cs="Calibri" w:cstheme="minorHAnsi"/>
          <w:shd w:fill="auto" w:val="clear"/>
        </w:rPr>
        <w:t>1</w:t>
      </w:r>
      <w:r>
        <w:rPr>
          <w:rFonts w:cs="Calibri" w:cstheme="minorHAnsi"/>
          <w:shd w:fill="auto" w:val="clear"/>
          <w:lang w:val="en-US"/>
        </w:rPr>
        <w:t>ADAT</w:t>
      </w:r>
      <w:r>
        <w:rPr>
          <w:rFonts w:cs="Calibri" w:cstheme="minorHAnsi"/>
          <w:shd w:fill="auto" w:val="clear"/>
        </w:rPr>
        <w:t>,</w:t>
      </w:r>
      <w:r>
        <w:rPr>
          <w:rFonts w:eastAsia="Times New Roman" w:cs="Calibri" w:cstheme="minorHAnsi"/>
          <w:shd w:fill="auto" w:val="clear"/>
          <w:lang w:eastAsia="ru-RU"/>
        </w:rPr>
        <w:t xml:space="preserve"> за год были похищены </w:t>
      </w:r>
      <w:r>
        <w:rPr>
          <w:rFonts w:cs="Calibri" w:cstheme="minorHAnsi"/>
          <w:color w:val="000000"/>
          <w:shd w:fill="auto" w:val="clear"/>
        </w:rPr>
        <w:t xml:space="preserve">952 человека, абсолютное большинство из которых были затем освобождены или переданы в руки полиции для дальнейшего оформления легального задержания. Подтвердить точность этой цифры мы не можем, но она вполне вероятно может соответствовать действительности. Мы имеем проверенную информацию об отдельных случаях похищений в 2022-23 гг. (см. Приложение 3). </w:t>
      </w:r>
    </w:p>
    <w:p>
      <w:pPr>
        <w:pStyle w:val="Normal"/>
        <w:spacing w:lineRule="auto" w:line="264" w:before="0" w:after="0"/>
        <w:ind w:firstLine="709"/>
        <w:jc w:val="center"/>
        <w:rPr>
          <w:rFonts w:cstheme="minorHAnsi"/>
          <w:highlight w:val="none"/>
          <w:shd w:fill="auto" w:val="clear"/>
        </w:rPr>
      </w:pPr>
      <w:r>
        <w:rPr>
          <w:rFonts w:cs="Calibri" w:cstheme="minorHAnsi"/>
          <w:color w:val="222222"/>
          <w:shd w:fill="auto" w:val="clear"/>
        </w:rPr>
        <w:t>***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  <w:color w:val="222222"/>
          <w:shd w:fill="FFFFFF" w:val="clear"/>
        </w:rPr>
      </w:pPr>
      <w:r>
        <w:rPr>
          <w:rFonts w:cs="Calibri" w:cstheme="minorHAnsi"/>
          <w:color w:val="222222"/>
          <w:shd w:fill="auto" w:val="clear"/>
        </w:rPr>
        <w:t>На конец 2022 г. ЕСПЧ вынес 320 решений, в которых признал Россию ответственной за</w:t>
      </w:r>
      <w:r>
        <w:rPr>
          <w:rFonts w:cs="Calibri" w:cstheme="minorHAnsi"/>
          <w:color w:val="222222"/>
          <w:shd w:fill="FF8000" w:val="clear"/>
        </w:rPr>
        <w:t xml:space="preserve"> </w:t>
      </w:r>
      <w:r>
        <w:rPr>
          <w:rFonts w:cs="Calibri" w:cstheme="minorHAnsi"/>
          <w:color w:val="222222"/>
          <w:shd w:fill="auto" w:val="clear"/>
        </w:rPr>
        <w:t>нарушения права на жизнь в ходе военных и контртеррористических операций на Северном</w:t>
      </w:r>
      <w:r>
        <w:rPr>
          <w:rFonts w:cs="Calibri" w:cstheme="minorHAnsi"/>
          <w:color w:val="222222"/>
          <w:shd w:fill="FFFFFF" w:val="clear"/>
        </w:rPr>
        <w:t xml:space="preserve"> Кавказе (главным образом, в Чечне). Число заявителей по этим делам существенно больше, т.к. многие решения объединяют жалобы от нескольких заявителей. Эти решения описывают 668 случаев похищений с последующим исчезновением людей, совершенных представителями государства: 612 человек были похищены и пропали в 1999-2006 гг., 56 человек - в 2006-2017 гг.  ЕСПЧ признал, что власти России несут ответственность за эти преступления и за нерасследование этих нарушений. КМ СЕ постановил, что Россия не исполнила эти решения ЕСПЧ, т.к. до сих пор не провела эффективное расследование ни по одному из этих преступлений</w:t>
      </w:r>
      <w:r>
        <w:rPr>
          <w:rStyle w:val="Style22"/>
          <w:rFonts w:cs="Calibri" w:cstheme="minorHAnsi"/>
          <w:color w:val="222222"/>
          <w:shd w:fill="FFFFFF" w:val="clear"/>
        </w:rPr>
        <w:endnoteReference w:id="25"/>
      </w:r>
      <w:r>
        <w:rPr>
          <w:rFonts w:cs="Calibri" w:cstheme="minorHAnsi"/>
          <w:color w:val="222222"/>
          <w:shd w:fill="FFFFFF" w:val="clear"/>
        </w:rPr>
        <w:t>. 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Парламентская Ассамблея (ПАСЕ) СЕ неоднократно назначала специальных докладчиков по ситуации с правами человека в Чечне, заслушивала их отчеты, и приняла ряд резолюций и рекомендаций</w:t>
      </w:r>
      <w:r>
        <w:rPr>
          <w:rStyle w:val="Style22"/>
          <w:rFonts w:eastAsia="Times New Roman" w:cs="Calibri" w:cstheme="minorHAnsi"/>
          <w:color w:val="000000"/>
          <w:kern w:val="2"/>
          <w:lang w:eastAsia="ru-RU"/>
        </w:rPr>
        <w:endnoteReference w:id="26"/>
      </w:r>
      <w:r>
        <w:rPr>
          <w:rFonts w:eastAsia="Times New Roman" w:cs="Calibri" w:cstheme="minorHAnsi"/>
          <w:color w:val="000000"/>
          <w:kern w:val="2"/>
          <w:lang w:eastAsia="ru-RU"/>
        </w:rPr>
        <w:t>, касающихся нарушений прав человека в ЧР и других регионах Северного Кавказа. В этих серьезных документах большое внимание уделялось процветающей в Чечне атмосфере безнаказанности и преступной практике насильственных исчезновений</w:t>
      </w:r>
      <w:r>
        <w:rPr>
          <w:rStyle w:val="Style22"/>
          <w:rFonts w:eastAsia="Times New Roman" w:cs="Calibri" w:cstheme="minorHAnsi"/>
          <w:color w:val="000000"/>
          <w:kern w:val="2"/>
          <w:lang w:eastAsia="ru-RU"/>
        </w:rPr>
        <w:endnoteReference w:id="27"/>
      </w:r>
      <w:r>
        <w:rPr>
          <w:rFonts w:eastAsia="Times New Roman" w:cs="Calibri" w:cstheme="minorHAnsi"/>
          <w:color w:val="000000"/>
          <w:kern w:val="2"/>
          <w:lang w:eastAsia="ru-RU"/>
        </w:rPr>
        <w:t>. Рекомендации содержали предложения о практических шагах, которые при наличии доброй воли со стороны российских властей могли бы коренным образом исправить положение. Но таковой доброй воли не было, и атмосфера безнаказанности в Чечне процветает до сих пор.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 xml:space="preserve">Нельзя утверждать, что давление международного сообщества и российского общества на власти РФ не имели положительных последствий. Снижение числа похищений в Чечне 2007-2008 гг. было специфической реакцией на такое давление (см. выше): произошла трансформация системы насильственных исчезновений, и с 2009 г. число таких преступлений снова возросло.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i/>
          <w:i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В своей Рекомендации 1600 (2003 г.)</w:t>
      </w:r>
      <w:r>
        <w:rPr>
          <w:rStyle w:val="Style22"/>
          <w:rFonts w:eastAsia="Times New Roman" w:cs="Calibri" w:cstheme="minorHAnsi"/>
          <w:color w:val="000000"/>
          <w:kern w:val="2"/>
          <w:lang w:eastAsia="ru-RU"/>
        </w:rPr>
        <w:endnoteReference w:id="28"/>
      </w:r>
      <w:r>
        <w:rPr>
          <w:rFonts w:eastAsia="Times New Roman" w:cs="Calibri" w:cstheme="minorHAnsi"/>
          <w:color w:val="000000"/>
          <w:kern w:val="2"/>
          <w:lang w:eastAsia="ru-RU"/>
        </w:rPr>
        <w:t xml:space="preserve"> ПАСЕ рекомендовала КМ СЕ: </w:t>
      </w:r>
      <w:r>
        <w:rPr>
          <w:rFonts w:eastAsia="Times New Roman" w:cs="Calibri" w:cstheme="minorHAnsi"/>
          <w:i/>
          <w:color w:val="000000"/>
          <w:kern w:val="2"/>
          <w:lang w:eastAsia="ru-RU"/>
        </w:rPr>
        <w:t>«</w:t>
      </w:r>
      <w:r>
        <w:rPr>
          <w:rFonts w:cs="Calibri" w:cstheme="minorHAnsi"/>
          <w:i/>
          <w:color w:val="000000"/>
        </w:rPr>
        <w:t>если не будут активизированы усилия по преданию правосудию лиц, виновных в нарушениях прав человека, и в Чечне сохранится обстановка безнаказанности, рассмотреть вопрос о том, чтобы предложить международному сообществу учредить специальный международный суд по военным преступлениями и преступлениям против человечности в Чеченской Республике».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К сожалению, несмотря на то, что в Чечне обстановка безнаказанности явно сохранялась, ПАСЕ больше ни разу не вернулась к этому вопросу.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КМ СЕ, начиная с 2011 г. 20 раз (!) обращался к рассмотрению ситуации с исполнением решений ЕСПЧ по жалобам, преимущественно о насильственных исчезновениях на Северном Кавказе, прежде всего в Чечне (группа дел «Хашиев и Акаева»)</w:t>
      </w:r>
      <w:r>
        <w:rPr>
          <w:rStyle w:val="Style22"/>
          <w:rFonts w:eastAsia="Times New Roman" w:cs="Calibri" w:cstheme="minorHAnsi"/>
          <w:color w:val="000000"/>
          <w:kern w:val="2"/>
          <w:lang w:eastAsia="ru-RU"/>
        </w:rPr>
        <w:endnoteReference w:id="29"/>
      </w:r>
      <w:r>
        <w:rPr>
          <w:rFonts w:eastAsia="Times New Roman" w:cs="Calibri" w:cstheme="minorHAnsi"/>
          <w:color w:val="000000"/>
          <w:kern w:val="2"/>
          <w:lang w:eastAsia="ru-RU"/>
        </w:rPr>
        <w:t>.  В своих решениях и резолюциях КМ СЕ: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- подчеркивал продолжающиеся страдания родственников пропавших без вести лиц, которые по-прежнему ничего не знают о судьбе членов своих семей;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- призывал российские власти оперативно принять необходимые меры для активизации поиска пропавших без вести и расследования уголовных дел;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- отмечал (иногда с интересом «принимал к сведению») предоставленную российской стороной информацию о принятых мерах по повышению эффективности расследований и поиска пропавших без вести лиц;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- выражал сожаление (иногда «глубокое») по поводу того, что принятые меры не принесли никаких результатов в установлении судьбы пропавших без вести родственников заявителей.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 xml:space="preserve">И так - год за годом.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Раз за разом КМ СЕ призывал российские власти принять меры по созданию единого органа высокого уровня, уполномоченного заниматься розыском пропавших без вести в результате «контртеррористической операции» на Северном Кавказе, но Россия никак реагировала, фактически игнорируя эти резолюции, решения и рекомендации.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 xml:space="preserve">КМ СЕ все эти годы делал вид, что пытается воздействовать на Россию, но не пытался обратиться к вышеупомянутой Рекомендации 1600 ПАСЕ об </w:t>
      </w:r>
      <w:r>
        <w:rPr>
          <w:rFonts w:cs="Calibri" w:cstheme="minorHAnsi"/>
          <w:color w:val="000000"/>
        </w:rPr>
        <w:t>учреждении специального международного суда по военным преступлениями и преступлениям против человечности в Чеченской Республике</w:t>
      </w:r>
      <w:r>
        <w:rPr>
          <w:rFonts w:eastAsia="Times New Roman" w:cs="Calibri" w:cstheme="minorHAnsi"/>
          <w:color w:val="000000"/>
          <w:kern w:val="2"/>
          <w:lang w:eastAsia="ru-RU"/>
        </w:rPr>
        <w:t xml:space="preserve">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center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***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cs="Calibri" w:cstheme="minorHAnsi"/>
          <w:shd w:fill="FFFFFF" w:val="clear"/>
        </w:rPr>
      </w:pPr>
      <w:r>
        <w:rPr>
          <w:rFonts w:eastAsia="Times New Roman" w:cs="Calibri" w:cstheme="minorHAnsi"/>
          <w:kern w:val="2"/>
          <w:lang w:eastAsia="ru-RU"/>
        </w:rPr>
        <w:t xml:space="preserve">1 ноября 2018 г. 16 государств-участников ОБСЕ инициировали применение Московского механизма ОБСЕ в отношении Р Ф по вопросу о ситуации с правами человека в Чечне. Правительство России отказало в назначении российского со-докладчика и в оказании содействия миссии по установлению фактов внутри страны. </w:t>
      </w:r>
      <w:r>
        <w:rPr>
          <w:rFonts w:cs="Calibri" w:cstheme="minorHAnsi"/>
          <w:shd w:fill="FFFFFF" w:val="clear"/>
        </w:rPr>
        <w:t>20 декабря 2018 г. был опубликован подготовленный в рамках Московского механизма доклад «О предполагаемых нарушениях прав человека и безнаказанности в Чеченской Республике Российской Федерации»</w:t>
      </w:r>
      <w:r>
        <w:rPr>
          <w:rStyle w:val="Style22"/>
          <w:rFonts w:cs="Calibri" w:cstheme="minorHAnsi"/>
          <w:shd w:fill="FFFFFF" w:val="clear"/>
        </w:rPr>
        <w:endnoteReference w:id="30"/>
      </w:r>
      <w:r>
        <w:rPr>
          <w:rFonts w:cs="Calibri" w:cstheme="minorHAnsi"/>
          <w:shd w:fill="FFFFFF" w:val="clear"/>
        </w:rPr>
        <w:t>. Доклад содержал точное и подробное описание крайне тяжелой ситуации с правами человека в ЧР. В частности, один из разделов доклада был посвящен теме  «произвольные и незаконные задержания и содержание под стражей, преследования и пытки, насильственные исчезновения, внесудебные казни». В докладе были даны рекомендации, в частности, направленные на прекращение практики насильственных исчезновений и искоренение атмосферы безнаказанности.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cs="Calibri" w:cstheme="minorHAnsi"/>
        </w:rPr>
      </w:pPr>
      <w:r>
        <w:rPr>
          <w:rFonts w:cs="Calibri" w:cstheme="minorHAnsi"/>
          <w:shd w:fill="FFFFFF" w:val="clear"/>
        </w:rPr>
        <w:t xml:space="preserve">В сентябре 2019 г. на пресс-конференции в ходе Совещания по выполнению обязательств в области человеческого измерения ОБСЕ в Варшаве автор доклада профессор  </w:t>
      </w:r>
      <w:r>
        <w:rPr>
          <w:rFonts w:cs="Calibri" w:cstheme="minorHAnsi"/>
        </w:rPr>
        <w:t>Вольфганг Бенедек и правозащитник из «Мемориала» Олег Орлов констатировали, что ни одна из рекомендаций доклада властями ЧР и РФ выполнена не была. В частности, не был расследован ни один из случаев насильственных исчезновений, описанных в докладе.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cs="Calibri" w:cstheme="minorHAnsi"/>
          <w:b/>
          <w:color w:val="161616"/>
          <w:shd w:fill="FFFFFF" w:val="clear"/>
        </w:rPr>
      </w:pPr>
      <w:r>
        <w:rPr>
          <w:rFonts w:cs="Calibri" w:cstheme="minorHAnsi"/>
          <w:b/>
          <w:color w:val="161616"/>
          <w:shd w:fill="FFFFFF" w:val="clea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cs="Calibri" w:cstheme="minorHAnsi"/>
          <w:b/>
          <w:color w:val="161616"/>
          <w:shd w:fill="FFFFFF" w:val="clear"/>
        </w:rPr>
      </w:pPr>
      <w:r>
        <w:rPr>
          <w:rFonts w:cs="Calibri" w:cstheme="minorHAnsi"/>
          <w:b/>
          <w:color w:val="161616"/>
          <w:shd w:fill="FFFFFF" w:val="clear"/>
        </w:rPr>
        <w:t>Рекомендации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cs="Calibri" w:cstheme="minorHAnsi"/>
          <w:color w:val="161616"/>
          <w:shd w:fill="FFFFFF" w:val="clear"/>
        </w:rPr>
      </w:pPr>
      <w:r>
        <w:rPr>
          <w:rFonts w:cs="Calibri" w:cstheme="minorHAnsi"/>
          <w:color w:val="161616"/>
          <w:shd w:fill="FFFFFF" w:val="clea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ОБСЕ необходимо выработать конкретные шаги по исполнению государствами-участниками ОБСЕ обязательств, изложенных в решении Совета министров ОБСЕ №7/20</w:t>
      </w:r>
      <w:r>
        <w:rPr>
          <w:rFonts w:cs="Calibri" w:cstheme="minorHAnsi"/>
        </w:rPr>
        <w:t xml:space="preserve"> </w:t>
      </w:r>
      <w:r>
        <w:rPr>
          <w:rFonts w:eastAsia="Times New Roman" w:cs="Calibri" w:cstheme="minorHAnsi"/>
          <w:color w:val="000000"/>
          <w:kern w:val="2"/>
          <w:lang w:eastAsia="ru-RU"/>
        </w:rPr>
        <w:t xml:space="preserve">«Недопущение и искоренение пыток и других жестоких, бесчеловечных или унижающих достоинство видов обращения и наказания».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В рамках этой работы ОБСЕ необходимо разработать в 2023 г. конкретные планы действий по искоренению практики насильственных исчезновений в регионе ОБСЕ.</w:t>
      </w:r>
    </w:p>
    <w:p>
      <w:pPr>
        <w:pStyle w:val="Normal"/>
        <w:spacing w:lineRule="auto" w:line="264" w:before="0" w:after="0"/>
        <w:ind w:firstLine="709"/>
        <w:jc w:val="both"/>
        <w:rPr>
          <w:rFonts w:cs="Calibri" w:cstheme="minorHAnsi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 xml:space="preserve">Институты и исполнительные органы ОБСЕ </w:t>
      </w:r>
      <w:r>
        <w:rPr>
          <w:rFonts w:cs="Calibri" w:cstheme="minorHAnsi"/>
        </w:rPr>
        <w:t>должны потребовать от правительства РФ немедленного прекращения практики насильственных исчезновений в Чечне. Это требование должно быть выражено в форме публичного осуждения правительства России при поддержке  государств-участников ОБСЕ.</w:t>
      </w:r>
    </w:p>
    <w:p>
      <w:pPr>
        <w:pStyle w:val="ListParagraph"/>
        <w:suppressAutoHyphens w:val="false"/>
        <w:spacing w:lineRule="auto" w:line="264"/>
        <w:ind w:left="0" w:firstLine="709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Председательство ОБСЕ должно включать в свои программные приоритеты борьбу против насильственных исчезновений.</w:t>
      </w:r>
    </w:p>
    <w:p>
      <w:pPr>
        <w:pStyle w:val="ListParagraph"/>
        <w:suppressAutoHyphens w:val="false"/>
        <w:spacing w:lineRule="auto" w:line="264"/>
        <w:ind w:left="0" w:firstLine="709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Председатели ОБСЕ должны учредить должность и назначить Специального представителя по проблеме насильственных исчезновений, мандат которого должен ежегодно продлеваться и включать сбор информации о случаях насильственных исчезновений и помощь жертвам этой преступной практики в регионе ОБСЕ, разработку инструментов сотрудничества государств-участников и гражданского общества по этим вопросам.</w:t>
      </w:r>
    </w:p>
    <w:p>
      <w:pPr>
        <w:pStyle w:val="ListParagraph"/>
        <w:suppressAutoHyphens w:val="false"/>
        <w:spacing w:lineRule="auto" w:line="264"/>
        <w:ind w:left="0" w:firstLine="709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Борьба с насильственными исчезновениями должна быть включена в стандартную повестку дня мероприятий ОБСЕ по человеческому измерению.</w:t>
      </w:r>
    </w:p>
    <w:p>
      <w:pPr>
        <w:pStyle w:val="ListParagraph"/>
        <w:suppressAutoHyphens w:val="false"/>
        <w:spacing w:lineRule="auto" w:line="264"/>
        <w:ind w:left="0" w:firstLine="709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>Государства-участники ОБСЕ должны последовательно поднимать вопрос о необходимости искоренения практики насильственных исчезновений на мероприятиях ОБСЕ и других международных форумах, а также на двусторонних встречах с представителями государств, и выпускать совместные заявления или декларации по этому вопросу на уровне Совета министров.</w:t>
      </w:r>
    </w:p>
    <w:p>
      <w:pPr>
        <w:pStyle w:val="Normal"/>
        <w:suppressAutoHyphens w:val="true"/>
        <w:spacing w:lineRule="auto" w:line="264" w:before="0" w:after="0"/>
        <w:ind w:firstLine="709"/>
        <w:jc w:val="both"/>
        <w:rPr>
          <w:rFonts w:cs="Calibri" w:cstheme="minorHAnsi"/>
          <w:color w:val="1A1A1A"/>
        </w:rPr>
      </w:pPr>
      <w:r>
        <w:rPr>
          <w:rFonts w:cs="Calibri" w:cstheme="minorHAnsi"/>
          <w:color w:val="1A1A1A"/>
        </w:rPr>
        <w:t xml:space="preserve">БДИПЧ ОБСЕ следует </w:t>
      </w:r>
      <w:r>
        <w:rPr>
          <w:rFonts w:cs="Calibri" w:cstheme="minorHAnsi"/>
        </w:rPr>
        <w:t>создать группу экспертов по проблеме насильственных исчезновений для мониторинга выполнения государствами соответствующих обязательств, вынесения рекомендаций государствам-участникам и консультирования БДИПЧ по его соответствующим программам. Заинтересованным</w:t>
      </w:r>
      <w:r>
        <w:rPr>
          <w:rFonts w:cs="Calibri" w:cstheme="minorHAnsi"/>
          <w:color w:val="1A1A1A"/>
        </w:rPr>
        <w:t xml:space="preserve"> государствам следует вносить средства </w:t>
      </w:r>
      <w:r>
        <w:rPr>
          <w:rFonts w:cs="Calibri" w:cstheme="minorHAnsi"/>
        </w:rPr>
        <w:t>в БДИПЧ для этой работы</w:t>
      </w:r>
      <w:r>
        <w:rPr>
          <w:rFonts w:cs="Calibri" w:cstheme="minorHAnsi"/>
          <w:color w:val="1A1A1A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cs="Calibri" w:cstheme="minorHAnsi"/>
          <w:color w:val="000000"/>
        </w:rPr>
      </w:pPr>
      <w:r>
        <w:rPr>
          <w:rFonts w:cs="Calibri" w:cstheme="minorHAnsi"/>
          <w:color w:val="1A1A1A"/>
        </w:rPr>
        <w:t xml:space="preserve">Государствам-участникам ОБСЕ следует провести консультации для </w:t>
      </w:r>
      <w:r>
        <w:rPr>
          <w:rFonts w:cs="Calibri" w:cstheme="minorHAnsi"/>
          <w:color w:val="000000"/>
        </w:rPr>
        <w:t>рассмотрения вопроса об учреждении международным сообществом специального международного суда по военным преступлениями и преступлениям против человечности в Чеченской Республике.</w:t>
      </w:r>
    </w:p>
    <w:p>
      <w:pPr>
        <w:pStyle w:val="Normal"/>
        <w:numPr>
          <w:ilvl w:val="0"/>
          <w:numId w:val="0"/>
        </w:numPr>
        <w:spacing w:lineRule="auto" w:line="264" w:before="0" w:after="0"/>
        <w:ind w:left="0" w:firstLine="709"/>
        <w:jc w:val="both"/>
        <w:outlineLvl w:val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Учитывая, что из всех ресурсов регулярного бюджета, направляемых на три основных направления деятельности ООН, права человека получают лишь около 4 процентов, и почти две трети доходов ООН по правам человека поступают от добровольных взносов государств - членов ООН и других доноров, государствам-участникам ОБСЕ рекомендуется увеличить финансирование, выделяемое на эти цели, особенно для Группы ООН по петициям и неотложным действиям, чтобы дать ей необходимые ресурсы для рассмотрения растущего числа жалоб, дабы Договорные органы ООН могли рассматривать дела, включая те, в которых своевременно поднят вопрос о насильственных исчезновениях.</w:t>
      </w:r>
    </w:p>
    <w:p>
      <w:pPr>
        <w:pStyle w:val="13"/>
        <w:spacing w:lineRule="auto" w:line="264" w:before="0" w:after="0"/>
        <w:ind w:left="0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ru-RU"/>
        </w:rPr>
      </w:pPr>
      <w:r>
        <w:rPr>
          <w:rFonts w:cs="Calibri" w:cstheme="minorHAnsi" w:ascii="Calibri" w:hAnsi="Calibri"/>
          <w:sz w:val="22"/>
          <w:szCs w:val="22"/>
          <w:lang w:val="ru-RU"/>
        </w:rPr>
      </w:r>
    </w:p>
    <w:p>
      <w:pPr>
        <w:pStyle w:val="13"/>
        <w:spacing w:lineRule="auto" w:line="264" w:before="0" w:after="0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  <w:lang w:val="ru-RU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ru-RU"/>
        </w:rPr>
        <w:t>Выводы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Вот уже более двадцати лет международные организации и институты, призванные защищать права человека, пытались и не смогли добиться от России исполнения ею своих обязательств, полного прекращения организованной практики насильственных исчезновений, расследования совершенных представителями государственных структур похищений и убийств, ликвидации незаконных тюрем на территории Чечни. Теперь Россия активно использует приобретенный её силовиками опыт в Чечне при создании аналогичной системы насильственных исчезновений и секретных тюрем на оккупированных территориях Украины.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Попытки на протяжении многих лет вести «конструктивный диалог» со злостным нарушителем международных договоров в области прав человека привели только к деградации международных механизмов защиты прав человека.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64" w:before="0" w:after="0"/>
        <w:ind w:left="0" w:firstLine="709"/>
        <w:jc w:val="both"/>
        <w:outlineLvl w:val="0"/>
        <w:rPr>
          <w:rFonts w:eastAsia="Times New Roman" w:cs="Calibri" w:cstheme="minorHAnsi"/>
          <w:color w:val="000000"/>
          <w:kern w:val="2"/>
          <w:lang w:eastAsia="ru-RU"/>
        </w:rPr>
      </w:pPr>
      <w:r>
        <w:rPr>
          <w:rFonts w:eastAsia="Times New Roman" w:cs="Calibri" w:cstheme="minorHAnsi"/>
          <w:color w:val="000000"/>
          <w:kern w:val="2"/>
          <w:lang w:eastAsia="ru-RU"/>
        </w:rPr>
        <w:t>Все это показывает насущную необходимость скорейшей кардинальной реформы международной системы защиты прав человека и её институтов.</w:t>
      </w:r>
    </w:p>
    <w:p>
      <w:pPr>
        <w:pStyle w:val="Normal"/>
        <w:spacing w:lineRule="auto" w:line="264" w:before="0" w:after="0"/>
        <w:rPr>
          <w:rFonts w:cs="Calibri" w:cstheme="minorHAnsi"/>
        </w:rPr>
      </w:pPr>
      <w:r>
        <w:rPr/>
      </w:r>
    </w:p>
    <w:sectPr>
      <w:footerReference w:type="default" r:id="rId2"/>
      <w:endnotePr>
        <w:numFmt w:val="lowerRoman"/>
      </w:endnotePr>
      <w:type w:val="nextPage"/>
      <w:pgSz w:w="11906" w:h="16838"/>
      <w:pgMar w:left="1418" w:right="1134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Style30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«Россия-Чечня: цепь ошибок и преступлений. 1994-1996». М.:  Общество «Мемориал», 2010 г.,  Издание второе. </w:t>
      </w:r>
      <w:hyperlink r:id="rId1">
        <w:r>
          <w:rPr>
            <w:rStyle w:val="-"/>
            <w:rFonts w:cs="Calibri" w:cstheme="minorHAnsi"/>
          </w:rPr>
          <w:t>https://memohrc.org/sites/all/themes/memo/templates/pdf.php?pdf=/sites/default/files/rossia-chechnia_2edition.pdf</w:t>
        </w:r>
      </w:hyperlink>
    </w:p>
  </w:endnote>
  <w:endnote w:id="3">
    <w:p>
      <w:pPr>
        <w:pStyle w:val="Style30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А.В.Черкасов, «Судьба неизвестна». Жители чеченской республики, задержанные представителями федеральных силовых структур в ходе вооруженного конфликта и бесследно исчезнувшие или убитые. Октябрь 1999 года – 2000 год. М., Правозащитный центр «Мемориал» - Издательство «Звенья", 2012. </w:t>
      </w:r>
      <w:hyperlink r:id="rId2">
        <w:r>
          <w:rPr>
            <w:rStyle w:val="-"/>
            <w:rFonts w:cs="Calibri" w:cstheme="minorHAnsi"/>
          </w:rPr>
          <w:t>https://memohrc.org/ru/books/sudba-neizvestna-zhiteli-chechenskoy-respubliki-zaderzhannye-predstavitelyami-federalnyh</w:t>
        </w:r>
      </w:hyperlink>
      <w:r>
        <w:rPr>
          <w:rFonts w:cs="Calibri" w:cstheme="minorHAnsi"/>
        </w:rPr>
        <w:t>;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  <w:lang w:val="en-US"/>
        </w:rPr>
      </w:pPr>
      <w:r>
        <w:rPr>
          <w:rFonts w:cs="Calibri" w:cstheme="minorHAnsi"/>
          <w:sz w:val="20"/>
          <w:szCs w:val="20"/>
          <w:lang w:val="en-US"/>
        </w:rPr>
        <w:t xml:space="preserve">Worse Than a War. “Disappearances” in Chechnya—a Crime Against Humanity. Human Rights Watch. </w:t>
      </w:r>
      <w:r>
        <w:rPr>
          <w:rFonts w:cs="Calibri" w:cstheme="minorHAnsi"/>
          <w:sz w:val="20"/>
          <w:szCs w:val="20"/>
        </w:rPr>
        <w:t>Март</w:t>
      </w:r>
      <w:r>
        <w:rPr>
          <w:rFonts w:cs="Calibri" w:cstheme="minorHAnsi"/>
          <w:sz w:val="20"/>
          <w:szCs w:val="20"/>
          <w:lang w:val="en-US"/>
        </w:rPr>
        <w:t xml:space="preserve"> 2005 </w:t>
      </w:r>
      <w:r>
        <w:rPr>
          <w:rFonts w:cs="Calibri" w:cstheme="minorHAnsi"/>
          <w:sz w:val="20"/>
          <w:szCs w:val="20"/>
        </w:rPr>
        <w:t>г</w:t>
      </w:r>
      <w:r>
        <w:rPr>
          <w:rFonts w:cs="Calibri" w:cstheme="minorHAnsi"/>
          <w:sz w:val="20"/>
          <w:szCs w:val="20"/>
          <w:lang w:val="en-US"/>
        </w:rPr>
        <w:t xml:space="preserve">. </w:t>
      </w:r>
      <w:hyperlink r:id="rId3">
        <w:r>
          <w:rPr>
            <w:rStyle w:val="-"/>
            <w:rFonts w:cs="Calibri" w:cstheme="minorHAnsi"/>
            <w:sz w:val="20"/>
            <w:szCs w:val="20"/>
            <w:lang w:val="en-US"/>
          </w:rPr>
          <w:t>https://www.hrw.org/legacy/backgrounder/eca/chechnya0305/index.htm</w:t>
        </w:r>
      </w:hyperlink>
      <w:r>
        <w:rPr>
          <w:rFonts w:cs="Calibri" w:cstheme="minorHAnsi"/>
          <w:sz w:val="20"/>
          <w:szCs w:val="20"/>
          <w:lang w:val="en-US"/>
        </w:rPr>
        <w:t>;</w:t>
      </w:r>
    </w:p>
    <w:p>
      <w:pPr>
        <w:pStyle w:val="Normal"/>
        <w:shd w:val="clear" w:color="auto" w:fill="FFFFFF"/>
        <w:spacing w:lineRule="auto" w:line="240" w:before="0" w:after="0"/>
        <w:rPr>
          <w:rFonts w:eastAsia="Times New Roman" w:cs="Calibri" w:cstheme="minorHAnsi"/>
          <w:color w:val="222222"/>
          <w:sz w:val="20"/>
          <w:szCs w:val="20"/>
          <w:lang w:eastAsia="ru-RU"/>
        </w:rPr>
      </w:pPr>
      <w:r>
        <w:rPr>
          <w:rFonts w:eastAsia="Times New Roman" w:cs="Calibri" w:cstheme="minorHAnsi"/>
          <w:color w:val="1A1A1A"/>
          <w:sz w:val="20"/>
          <w:szCs w:val="20"/>
          <w:lang w:eastAsia="ru-RU"/>
        </w:rPr>
        <w:t>С.М. Дмитриевский, Б.И. Гварели, О.А. Челышева. Международный трибунал для Чечни. Правовые перспективы привлечения к индивидуальной уголовной ответственности лиц, подозреваемых в совершении военных преступлений и преступлений против человечности в ходе вооруженного конфликта в Чеченской Республике. Под ред. С. М. Дмитриевского. Нижний Новгород, 2009.</w:t>
      </w:r>
      <w:r>
        <w:rPr>
          <w:rFonts w:cs="Calibri" w:cstheme="minorHAnsi"/>
          <w:sz w:val="20"/>
          <w:szCs w:val="20"/>
        </w:rPr>
        <w:t xml:space="preserve"> Том 1: </w:t>
      </w:r>
      <w:hyperlink r:id="rId4">
        <w:r>
          <w:rPr>
            <w:rStyle w:val="-"/>
            <w:rFonts w:eastAsia="Times New Roman" w:cs="Calibri" w:cstheme="minorHAnsi"/>
            <w:sz w:val="20"/>
            <w:szCs w:val="20"/>
            <w:lang w:eastAsia="ru-RU"/>
          </w:rPr>
          <w:t>https://www.kavkaz-uzel.media/system/uploads/article_attachment/attach/0001/15745/Mezhdunarodnyy_tribunal_dlya_Chechni._Tom_I.pdf</w:t>
        </w:r>
      </w:hyperlink>
      <w:r>
        <w:rPr>
          <w:rFonts w:eastAsia="Times New Roman" w:cs="Calibri" w:cstheme="minorHAnsi"/>
          <w:color w:val="1155CC"/>
          <w:sz w:val="20"/>
          <w:szCs w:val="20"/>
          <w:u w:val="single"/>
          <w:lang w:eastAsia="ru-RU"/>
        </w:rPr>
        <w:t xml:space="preserve">; </w:t>
      </w:r>
      <w:r>
        <w:rPr>
          <w:rFonts w:eastAsia="Times New Roman" w:cs="Calibri" w:cstheme="minorHAnsi"/>
          <w:color w:val="222222"/>
          <w:sz w:val="20"/>
          <w:szCs w:val="20"/>
          <w:lang w:eastAsia="ru-RU"/>
        </w:rPr>
        <w:t>Том 2: </w:t>
      </w:r>
      <w:hyperlink r:id="rId5" w:tgtFrame="_blank">
        <w:r>
          <w:rPr>
            <w:rFonts w:eastAsia="Times New Roman" w:cs="Calibri" w:cstheme="minorHAnsi"/>
            <w:color w:val="1155CC"/>
            <w:sz w:val="20"/>
            <w:szCs w:val="20"/>
            <w:u w:val="single"/>
            <w:lang w:eastAsia="ru-RU"/>
          </w:rPr>
          <w:t>https://www.kavkaz-uzel.media/system/uploads/article_attachment/attach/0001/15746/Mezhdunarodnyy_tribunal_dlya_Chechni._Tom_II.pdf</w:t>
        </w:r>
      </w:hyperlink>
      <w:r>
        <w:rPr>
          <w:rFonts w:eastAsia="Times New Roman" w:cs="Calibri" w:cstheme="minorHAnsi"/>
          <w:color w:val="222222"/>
          <w:sz w:val="20"/>
          <w:szCs w:val="20"/>
          <w:lang w:eastAsia="ru-RU"/>
        </w:rPr>
        <w:t>.</w:t>
      </w:r>
    </w:p>
  </w:endnote>
  <w:endnote w:id="4"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  <w:lang w:val="en-US"/>
        </w:rPr>
      </w:pPr>
      <w:r>
        <w:rPr>
          <w:rStyle w:val="Style21"/>
        </w:rPr>
        <w:endnoteRef/>
      </w:r>
      <w:r>
        <w:rPr>
          <w:rFonts w:cs="Calibri" w:cstheme="minorHAnsi"/>
          <w:sz w:val="20"/>
          <w:szCs w:val="20"/>
          <w:lang w:val="en-US"/>
        </w:rPr>
        <w:t xml:space="preserve"> </w:t>
      </w:r>
      <w:r>
        <w:rPr>
          <w:rFonts w:cs="Calibri" w:cstheme="minorHAnsi"/>
          <w:sz w:val="20"/>
          <w:szCs w:val="20"/>
        </w:rPr>
        <w:t>См</w:t>
      </w:r>
      <w:r>
        <w:rPr>
          <w:rFonts w:cs="Calibri" w:cstheme="minorHAnsi"/>
          <w:sz w:val="20"/>
          <w:szCs w:val="20"/>
          <w:lang w:val="en-US"/>
        </w:rPr>
        <w:t xml:space="preserve">., </w:t>
      </w:r>
      <w:r>
        <w:rPr>
          <w:rFonts w:cs="Calibri" w:cstheme="minorHAnsi"/>
          <w:sz w:val="20"/>
          <w:szCs w:val="20"/>
        </w:rPr>
        <w:t>в</w:t>
      </w:r>
      <w:r>
        <w:rPr>
          <w:rFonts w:cs="Calibri" w:cstheme="minorHAnsi"/>
          <w:sz w:val="20"/>
          <w:szCs w:val="20"/>
          <w:lang w:val="en-US"/>
        </w:rPr>
        <w:t xml:space="preserve"> </w:t>
      </w:r>
      <w:r>
        <w:rPr>
          <w:rFonts w:cs="Calibri" w:cstheme="minorHAnsi"/>
          <w:sz w:val="20"/>
          <w:szCs w:val="20"/>
        </w:rPr>
        <w:t>частности</w:t>
      </w:r>
      <w:r>
        <w:rPr>
          <w:rFonts w:cs="Calibri" w:cstheme="minorHAnsi"/>
          <w:sz w:val="20"/>
          <w:szCs w:val="20"/>
          <w:lang w:val="en-US"/>
        </w:rPr>
        <w:t xml:space="preserve">, Last Seen. . . : Continued “Disappearances” in Chechnya. </w:t>
      </w:r>
      <w:r>
        <w:rPr>
          <w:rFonts w:cs="Calibri" w:cstheme="minorHAnsi"/>
          <w:sz w:val="20"/>
          <w:szCs w:val="20"/>
        </w:rPr>
        <w:t>Доклад</w:t>
      </w:r>
      <w:r>
        <w:rPr>
          <w:rFonts w:cs="Calibri" w:cstheme="minorHAnsi"/>
          <w:sz w:val="20"/>
          <w:szCs w:val="20"/>
          <w:lang w:val="en-US"/>
        </w:rPr>
        <w:t xml:space="preserve"> Human Rights Watch . </w:t>
      </w:r>
      <w:r>
        <w:rPr>
          <w:rFonts w:cs="Calibri" w:cstheme="minorHAnsi"/>
          <w:sz w:val="20"/>
          <w:szCs w:val="20"/>
        </w:rPr>
        <w:t>Апрель</w:t>
      </w:r>
      <w:r>
        <w:rPr>
          <w:rFonts w:cs="Calibri" w:cstheme="minorHAnsi"/>
          <w:sz w:val="20"/>
          <w:szCs w:val="20"/>
          <w:lang w:val="en-US"/>
        </w:rPr>
        <w:t xml:space="preserve"> 2002 </w:t>
      </w:r>
      <w:r>
        <w:rPr>
          <w:rFonts w:cs="Calibri" w:cstheme="minorHAnsi"/>
          <w:sz w:val="20"/>
          <w:szCs w:val="20"/>
        </w:rPr>
        <w:t>г</w:t>
      </w:r>
      <w:r>
        <w:rPr>
          <w:rFonts w:cs="Calibri" w:cstheme="minorHAnsi"/>
          <w:sz w:val="20"/>
          <w:szCs w:val="20"/>
          <w:lang w:val="en-US"/>
        </w:rPr>
        <w:t xml:space="preserve">. </w:t>
      </w:r>
      <w:hyperlink r:id="rId6">
        <w:r>
          <w:rPr>
            <w:rStyle w:val="-"/>
            <w:rFonts w:cs="Calibri" w:cstheme="minorHAnsi"/>
            <w:sz w:val="20"/>
            <w:szCs w:val="20"/>
            <w:lang w:val="en-US"/>
          </w:rPr>
          <w:t>https://www.hrw.org/reports/2002/russchech02/chech0402.pdf</w:t>
        </w:r>
      </w:hyperlink>
      <w:r>
        <w:rPr>
          <w:rFonts w:cs="Calibri" w:cstheme="minorHAnsi"/>
          <w:sz w:val="20"/>
          <w:szCs w:val="20"/>
          <w:lang w:val="en-US"/>
        </w:rPr>
        <w:t xml:space="preserve">; 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  <w:lang w:val="en-US"/>
        </w:rPr>
        <w:t xml:space="preserve">Russia. Ethnopolitical anxieties and enduring cruelties: Where did all these people go in such a small place? in “Any Hopes for Truth? A Comparative Analysis of Enforced Disappearances and the Missing in Middle East, North Africa and Caucasus”. Özgür Sevgi Göral. A publication of the Truth Justice Memory Center and the Regional Network for Historical Dialogue and Dealing with the Past, 2019. </w:t>
      </w:r>
      <w:hyperlink r:id="rId7">
        <w:r>
          <w:rPr>
            <w:rStyle w:val="-"/>
            <w:rFonts w:cs="Calibri" w:cstheme="minorHAnsi"/>
            <w:sz w:val="20"/>
            <w:szCs w:val="20"/>
            <w:lang w:val="en-US"/>
          </w:rPr>
          <w:t>https</w:t>
        </w:r>
        <w:r>
          <w:rPr>
            <w:rStyle w:val="-"/>
            <w:rFonts w:cs="Calibri" w:cstheme="minorHAnsi"/>
            <w:sz w:val="20"/>
            <w:szCs w:val="20"/>
          </w:rPr>
          <w:t>://</w:t>
        </w:r>
        <w:r>
          <w:rPr>
            <w:rStyle w:val="-"/>
            <w:rFonts w:cs="Calibri" w:cstheme="minorHAnsi"/>
            <w:sz w:val="20"/>
            <w:szCs w:val="20"/>
            <w:lang w:val="en-US"/>
          </w:rPr>
          <w:t>hakikatadalethafiza</w:t>
        </w:r>
        <w:r>
          <w:rPr>
            <w:rStyle w:val="-"/>
            <w:rFonts w:cs="Calibri" w:cstheme="minorHAnsi"/>
            <w:sz w:val="20"/>
            <w:szCs w:val="20"/>
          </w:rPr>
          <w:t>.</w:t>
        </w:r>
        <w:r>
          <w:rPr>
            <w:rStyle w:val="-"/>
            <w:rFonts w:cs="Calibri" w:cstheme="minorHAnsi"/>
            <w:sz w:val="20"/>
            <w:szCs w:val="20"/>
            <w:lang w:val="en-US"/>
          </w:rPr>
          <w:t>org</w:t>
        </w:r>
        <w:r>
          <w:rPr>
            <w:rStyle w:val="-"/>
            <w:rFonts w:cs="Calibri" w:cstheme="minorHAnsi"/>
            <w:sz w:val="20"/>
            <w:szCs w:val="20"/>
          </w:rPr>
          <w:t>/</w:t>
        </w:r>
        <w:r>
          <w:rPr>
            <w:rStyle w:val="-"/>
            <w:rFonts w:cs="Calibri" w:cstheme="minorHAnsi"/>
            <w:sz w:val="20"/>
            <w:szCs w:val="20"/>
            <w:lang w:val="en-US"/>
          </w:rPr>
          <w:t>wp</w:t>
        </w:r>
        <w:r>
          <w:rPr>
            <w:rStyle w:val="-"/>
            <w:rFonts w:cs="Calibri" w:cstheme="minorHAnsi"/>
            <w:sz w:val="20"/>
            <w:szCs w:val="20"/>
          </w:rPr>
          <w:t>-</w:t>
        </w:r>
        <w:r>
          <w:rPr>
            <w:rStyle w:val="-"/>
            <w:rFonts w:cs="Calibri" w:cstheme="minorHAnsi"/>
            <w:sz w:val="20"/>
            <w:szCs w:val="20"/>
            <w:lang w:val="en-US"/>
          </w:rPr>
          <w:t>content</w:t>
        </w:r>
        <w:r>
          <w:rPr>
            <w:rStyle w:val="-"/>
            <w:rFonts w:cs="Calibri" w:cstheme="minorHAnsi"/>
            <w:sz w:val="20"/>
            <w:szCs w:val="20"/>
          </w:rPr>
          <w:t>/</w:t>
        </w:r>
        <w:r>
          <w:rPr>
            <w:rStyle w:val="-"/>
            <w:rFonts w:cs="Calibri" w:cstheme="minorHAnsi"/>
            <w:sz w:val="20"/>
            <w:szCs w:val="20"/>
            <w:lang w:val="en-US"/>
          </w:rPr>
          <w:t>uploads</w:t>
        </w:r>
        <w:r>
          <w:rPr>
            <w:rStyle w:val="-"/>
            <w:rFonts w:cs="Calibri" w:cstheme="minorHAnsi"/>
            <w:sz w:val="20"/>
            <w:szCs w:val="20"/>
          </w:rPr>
          <w:t>/2019/01/</w:t>
        </w:r>
        <w:r>
          <w:rPr>
            <w:rStyle w:val="-"/>
            <w:rFonts w:cs="Calibri" w:cstheme="minorHAnsi"/>
            <w:sz w:val="20"/>
            <w:szCs w:val="20"/>
            <w:lang w:val="en-US"/>
          </w:rPr>
          <w:t>Zorla</w:t>
        </w:r>
        <w:r>
          <w:rPr>
            <w:rStyle w:val="-"/>
            <w:rFonts w:cs="Calibri" w:cstheme="minorHAnsi"/>
            <w:sz w:val="20"/>
            <w:szCs w:val="20"/>
          </w:rPr>
          <w:t>-</w:t>
        </w:r>
        <w:r>
          <w:rPr>
            <w:rStyle w:val="-"/>
            <w:rFonts w:cs="Calibri" w:cstheme="minorHAnsi"/>
            <w:sz w:val="20"/>
            <w:szCs w:val="20"/>
            <w:lang w:val="en-US"/>
          </w:rPr>
          <w:t>Kaybetmeler</w:t>
        </w:r>
        <w:r>
          <w:rPr>
            <w:rStyle w:val="-"/>
            <w:rFonts w:cs="Calibri" w:cstheme="minorHAnsi"/>
            <w:sz w:val="20"/>
            <w:szCs w:val="20"/>
          </w:rPr>
          <w:t>-</w:t>
        </w:r>
        <w:r>
          <w:rPr>
            <w:rStyle w:val="-"/>
            <w:rFonts w:cs="Calibri" w:cstheme="minorHAnsi"/>
            <w:sz w:val="20"/>
            <w:szCs w:val="20"/>
            <w:lang w:val="en-US"/>
          </w:rPr>
          <w:t>rapor</w:t>
        </w:r>
        <w:r>
          <w:rPr>
            <w:rStyle w:val="-"/>
            <w:rFonts w:cs="Calibri" w:cstheme="minorHAnsi"/>
            <w:sz w:val="20"/>
            <w:szCs w:val="20"/>
          </w:rPr>
          <w:t>.</w:t>
        </w:r>
        <w:r>
          <w:rPr>
            <w:rStyle w:val="-"/>
            <w:rFonts w:cs="Calibri" w:cstheme="minorHAnsi"/>
            <w:sz w:val="20"/>
            <w:szCs w:val="20"/>
            <w:lang w:val="en-US"/>
          </w:rPr>
          <w:t>pdf</w:t>
        </w:r>
      </w:hyperlink>
      <w:r>
        <w:rPr>
          <w:rFonts w:cs="Calibri" w:cstheme="minorHAnsi"/>
          <w:sz w:val="20"/>
          <w:szCs w:val="20"/>
        </w:rPr>
        <w:t>;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Чечня, 2004 год. Похищения и исчезновения людей. Доклад Правозащитного центра «Мемориал». 07.02.2005. </w:t>
      </w:r>
      <w:hyperlink r:id="rId8">
        <w:r>
          <w:rPr>
            <w:rStyle w:val="-"/>
            <w:rFonts w:cs="Calibri" w:cstheme="minorHAnsi"/>
            <w:sz w:val="20"/>
            <w:szCs w:val="20"/>
          </w:rPr>
          <w:t>https://memohrc.org/ru/reports/chechnya-2004-god-pohishcheniya-i-ischeznoveniya-lyudey</w:t>
        </w:r>
      </w:hyperlink>
      <w:r>
        <w:rPr>
          <w:rFonts w:cs="Calibri" w:cstheme="minorHAnsi"/>
          <w:sz w:val="20"/>
          <w:szCs w:val="20"/>
        </w:rPr>
        <w:t xml:space="preserve">. </w:t>
      </w:r>
    </w:p>
  </w:endnote>
  <w:endnote w:id="5">
    <w:p>
      <w:pPr>
        <w:pStyle w:val="Style34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В феврале 2022 г. был ликвидирован по решению властей России. Сторонники и бывшие члены ликвидированного ПЦ «Мемориал» в 2022 г. учредили Центр защиты прав человека «Мемориал».</w:t>
      </w:r>
    </w:p>
  </w:endnote>
  <w:endnote w:id="6">
    <w:p>
      <w:pPr>
        <w:pStyle w:val="Style30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</w:t>
      </w:r>
      <w:r>
        <w:rPr>
          <w:rFonts w:cs="Calibri" w:cstheme="minorHAnsi"/>
          <w:lang w:eastAsia="ar-SA"/>
        </w:rPr>
        <w:t>Сюда же включены и те случаи, когда тело «исчезнувшего» человека затем было обнаружено.</w:t>
      </w:r>
    </w:p>
  </w:endnote>
  <w:endnote w:id="7">
    <w:p>
      <w:pPr>
        <w:pStyle w:val="Style30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А.В.Черкасов, «Судьба неизвестна». </w:t>
      </w:r>
    </w:p>
    <w:p>
      <w:pPr>
        <w:pStyle w:val="Style30"/>
        <w:rPr>
          <w:rFonts w:cs="Calibri" w:cstheme="minorHAnsi"/>
        </w:rPr>
      </w:pPr>
      <w:r>
        <w:rPr>
          <w:rFonts w:cs="Calibri" w:cstheme="minorHAnsi"/>
        </w:rPr>
        <w:t xml:space="preserve">- «Здесь живут люди». Чечня: Хроника насилии. Часть 1. Июль-декабрь 2000 г.  М.: Правозащитный центр «Мемориал» - Издательство «Звенья». 2003. </w:t>
      </w:r>
      <w:hyperlink r:id="rId9">
        <w:r>
          <w:rPr>
            <w:rStyle w:val="-"/>
            <w:rFonts w:cs="Calibri" w:cstheme="minorHAnsi"/>
          </w:rPr>
          <w:t>https://memohrc.org/sites/all/themes/memo/templates/pdf.php?pdf=/sites/default/files/old/files/156.pdf</w:t>
        </w:r>
      </w:hyperlink>
    </w:p>
    <w:p>
      <w:pPr>
        <w:pStyle w:val="Style30"/>
        <w:rPr>
          <w:rFonts w:cs="Calibri" w:cstheme="minorHAnsi"/>
        </w:rPr>
      </w:pPr>
      <w:r>
        <w:rPr>
          <w:rFonts w:cs="Calibri" w:cstheme="minorHAnsi"/>
        </w:rPr>
        <w:t xml:space="preserve">«Здесь живут люди». Чечня: Хроника насилии. Часть 2/3. Январь-июнь 2001 г.  М.: Правозащитный центр «Мемориал» - Издательство «Звенья». 2006. </w:t>
      </w:r>
      <w:hyperlink r:id="rId10">
        <w:r>
          <w:rPr>
            <w:rStyle w:val="-"/>
            <w:rFonts w:cs="Calibri" w:cstheme="minorHAnsi"/>
          </w:rPr>
          <w:t>http://old.memo.ru/hr/hotpoints/chechen/jzl20/index.htm</w:t>
        </w:r>
      </w:hyperlink>
    </w:p>
    <w:p>
      <w:pPr>
        <w:pStyle w:val="Style30"/>
        <w:rPr>
          <w:rFonts w:cs="Calibri" w:cstheme="minorHAnsi"/>
        </w:rPr>
      </w:pPr>
      <w:r>
        <w:rPr>
          <w:rFonts w:cs="Calibri" w:cstheme="minorHAnsi"/>
        </w:rPr>
        <w:t xml:space="preserve">«Здесь живут люди». Чечня: Хроника насилии. Часть 4. Июль-сентябрь 2001 г.  М.: Правозащитный центр «Мемориал» - Издательство «Звенья». 2008. </w:t>
      </w:r>
      <w:hyperlink r:id="rId11">
        <w:r>
          <w:rPr>
            <w:rStyle w:val="-"/>
            <w:rFonts w:cs="Calibri" w:cstheme="minorHAnsi"/>
          </w:rPr>
          <w:t>http://old.memo.ru/hr/hotpoints/chechen/jzl40/index.htm</w:t>
        </w:r>
      </w:hyperlink>
      <w:r>
        <w:rPr>
          <w:rFonts w:cs="Calibri" w:cstheme="minorHAnsi"/>
        </w:rPr>
        <w:t xml:space="preserve"> </w:t>
      </w:r>
    </w:p>
    <w:p>
      <w:pPr>
        <w:pStyle w:val="Style30"/>
        <w:rPr>
          <w:rFonts w:cs="Calibri" w:cstheme="minorHAnsi"/>
        </w:rPr>
      </w:pP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«Здесь живут люди». Чечня: Хроника насилии. Часть 5. Октябрь - декабрь 2001 г.  М.: Правозащитный центр «Мемориал» - Издательство «Звенья». 2010. </w:t>
      </w:r>
      <w:hyperlink r:id="rId12">
        <w:r>
          <w:rPr>
            <w:rStyle w:val="-"/>
            <w:rFonts w:cs="Calibri" w:cstheme="minorHAnsi"/>
          </w:rPr>
          <w:t>https://memohrc.org/sites/all/themes/memo/templates/pdf.php?pdf=/sites/default/files/old/files/357.pdf</w:t>
        </w:r>
      </w:hyperlink>
    </w:p>
  </w:endnote>
  <w:endnote w:id="8">
    <w:p>
      <w:pPr>
        <w:pStyle w:val="Normal"/>
        <w:spacing w:lineRule="auto" w:line="240" w:before="0" w:after="0"/>
        <w:rPr>
          <w:rFonts w:cs="Calibri" w:cstheme="minorHAnsi"/>
          <w:color w:val="000000"/>
          <w:sz w:val="20"/>
          <w:szCs w:val="20"/>
          <w:lang w:val="en-US"/>
        </w:rPr>
      </w:pPr>
      <w:r>
        <w:rPr>
          <w:rStyle w:val="Style21"/>
        </w:rPr>
        <w:endnoteRef/>
      </w:r>
      <w:r>
        <w:rPr>
          <w:rFonts w:cs="Calibri" w:cstheme="minorHAnsi"/>
          <w:sz w:val="20"/>
          <w:szCs w:val="20"/>
          <w:lang w:val="en-US"/>
        </w:rPr>
        <w:t xml:space="preserve">  </w:t>
      </w:r>
      <w:r>
        <w:rPr>
          <w:rStyle w:val="Sfacf98ef"/>
          <w:rFonts w:cs="Calibri" w:cstheme="minorHAnsi"/>
          <w:bCs/>
          <w:color w:val="000000"/>
          <w:sz w:val="20"/>
          <w:szCs w:val="20"/>
          <w:lang w:val="en-US"/>
        </w:rPr>
        <w:t>1411</w:t>
      </w:r>
      <w:r>
        <w:rPr>
          <w:rStyle w:val="Sd981e749"/>
          <w:rFonts w:cs="Calibri" w:cstheme="minorHAnsi"/>
          <w:bCs/>
          <w:color w:val="000000"/>
          <w:sz w:val="20"/>
          <w:szCs w:val="20"/>
          <w:lang w:val="en-US"/>
        </w:rPr>
        <w:t>th</w:t>
      </w:r>
      <w:r>
        <w:rPr>
          <w:rStyle w:val="Sfacf98ef"/>
          <w:rFonts w:cs="Calibri" w:cstheme="minorHAnsi"/>
          <w:bCs/>
          <w:color w:val="000000"/>
          <w:sz w:val="20"/>
          <w:szCs w:val="20"/>
          <w:lang w:val="en-US"/>
        </w:rPr>
        <w:t> meeting, 14-16 September 2021 (DH) H46-31 Khashiyev and Akayeva group v. Russian Federation (Application No. </w:t>
      </w:r>
      <w:hyperlink r:id="rId13">
        <w:r>
          <w:rPr>
            <w:rStyle w:val="-"/>
            <w:rFonts w:cs="Calibri" w:cstheme="minorHAnsi"/>
            <w:bCs/>
            <w:color w:val="0069D6"/>
            <w:sz w:val="20"/>
            <w:szCs w:val="20"/>
            <w:lang w:val="en-US"/>
          </w:rPr>
          <w:t>57942/00</w:t>
        </w:r>
      </w:hyperlink>
      <w:r>
        <w:rPr>
          <w:rStyle w:val="Sfacf98ef"/>
          <w:rFonts w:cs="Calibri" w:cstheme="minorHAnsi"/>
          <w:bCs/>
          <w:color w:val="000000"/>
          <w:sz w:val="20"/>
          <w:szCs w:val="20"/>
          <w:lang w:val="en-US"/>
        </w:rPr>
        <w:t>)</w:t>
      </w:r>
      <w:r>
        <w:rPr>
          <w:rStyle w:val="Sfacf98ef"/>
          <w:rFonts w:cs="Calibri" w:cstheme="minorHAnsi"/>
          <w:bCs/>
          <w:color w:val="000000"/>
          <w:sz w:val="20"/>
          <w:szCs w:val="20"/>
          <w:lang w:val="en-GB"/>
        </w:rPr>
        <w:t xml:space="preserve">. </w:t>
      </w:r>
      <w:r>
        <w:rPr>
          <w:rFonts w:cs="Calibri" w:cstheme="minorHAnsi"/>
          <w:color w:val="000000"/>
          <w:sz w:val="20"/>
          <w:szCs w:val="20"/>
          <w:lang w:val="en-US"/>
        </w:rPr>
        <w:t>Supervision of the execution of the European Court’s judgments</w:t>
      </w:r>
      <w:r>
        <w:rPr>
          <w:rFonts w:cs="Calibri" w:cstheme="minorHAnsi"/>
          <w:color w:val="000000"/>
          <w:sz w:val="20"/>
          <w:szCs w:val="20"/>
          <w:lang w:val="en-GB"/>
        </w:rPr>
        <w:t xml:space="preserve">. </w:t>
      </w:r>
      <w:r>
        <w:rPr>
          <w:rFonts w:cs="Calibri" w:cstheme="minorHAnsi"/>
          <w:color w:val="000000"/>
          <w:sz w:val="20"/>
          <w:szCs w:val="20"/>
          <w:lang w:val="en-US"/>
        </w:rPr>
        <w:t>Reference document</w:t>
      </w:r>
      <w:bookmarkStart w:id="1" w:name="_ML_000000000001_INVALID_Копия_1_Копия_1"/>
      <w:bookmarkEnd w:id="1"/>
      <w:r>
        <w:rPr>
          <w:rFonts w:cs="Calibri" w:cstheme="minorHAnsi"/>
          <w:color w:val="000000"/>
          <w:sz w:val="20"/>
          <w:szCs w:val="20"/>
          <w:lang w:val="en-US"/>
        </w:rPr>
        <w:t xml:space="preserve"> </w:t>
      </w:r>
      <w:hyperlink r:id="rId14" w:tgtFrame="_blank">
        <w:r>
          <w:rPr>
            <w:rStyle w:val="S37bd6b97"/>
            <w:rFonts w:cs="Calibri" w:cstheme="minorHAnsi"/>
            <w:color w:val="0069D6"/>
            <w:sz w:val="20"/>
            <w:szCs w:val="20"/>
            <w:lang w:val="en-US"/>
          </w:rPr>
          <w:t>CM/Notes/1411/H46-31</w:t>
        </w:r>
      </w:hyperlink>
      <w:r>
        <w:rPr>
          <w:rFonts w:cs="Calibri" w:cstheme="minorHAnsi"/>
          <w:color w:val="000000"/>
          <w:sz w:val="20"/>
          <w:szCs w:val="20"/>
          <w:lang w:val="en-US"/>
        </w:rPr>
        <w:t>.</w:t>
      </w:r>
    </w:p>
  </w:endnote>
  <w:endnote w:id="9">
    <w:p>
      <w:pPr>
        <w:pStyle w:val="Style30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</w:t>
      </w:r>
      <w:r>
        <w:fldChar w:fldCharType="begin"/>
      </w:r>
      <w:r>
        <w:rPr>
          <w:rStyle w:val="-"/>
          <w:rFonts w:cs="Calibri"/>
          <w:lang w:val="en-US"/>
        </w:rPr>
        <w:instrText xml:space="preserve"> HYPERLINK "https://hudoc.exec.coe.int/eng" \l "{"EXECIdentifier":["004-9"]}"</w:instrText>
      </w:r>
      <w:r>
        <w:rPr>
          <w:rStyle w:val="-"/>
          <w:rFonts w:cs="Calibri"/>
          <w:lang w:val="en-US"/>
        </w:rPr>
        <w:fldChar w:fldCharType="separate"/>
      </w:r>
      <w:r>
        <w:rPr>
          <w:rStyle w:val="-"/>
          <w:rFonts w:cs="Calibri" w:cstheme="minorHAnsi"/>
          <w:lang w:val="en-US"/>
        </w:rPr>
        <w:t>https</w:t>
      </w:r>
      <w:r>
        <w:rPr>
          <w:rStyle w:val="-"/>
          <w:rFonts w:cs="Calibri"/>
          <w:lang w:val="en-US"/>
        </w:rPr>
        <w:fldChar w:fldCharType="end"/>
      </w:r>
      <w:r>
        <w:rPr>
          <w:rStyle w:val="-"/>
          <w:rFonts w:cs="Calibri" w:cstheme="minorHAnsi"/>
        </w:rPr>
        <w:t>://</w:t>
      </w:r>
      <w:r>
        <w:rPr>
          <w:rStyle w:val="-"/>
          <w:rFonts w:cs="Calibri" w:cstheme="minorHAnsi"/>
          <w:lang w:val="en-US"/>
        </w:rPr>
        <w:t>hudoc</w:t>
      </w:r>
      <w:r>
        <w:rPr>
          <w:rStyle w:val="-"/>
          <w:rFonts w:cs="Calibri" w:cstheme="minorHAnsi"/>
        </w:rPr>
        <w:t>.</w:t>
      </w:r>
      <w:r>
        <w:rPr>
          <w:rStyle w:val="-"/>
          <w:rFonts w:cs="Calibri" w:cstheme="minorHAnsi"/>
          <w:lang w:val="en-US"/>
        </w:rPr>
        <w:t>exec</w:t>
      </w:r>
      <w:r>
        <w:rPr>
          <w:rStyle w:val="-"/>
          <w:rFonts w:cs="Calibri" w:cstheme="minorHAnsi"/>
        </w:rPr>
        <w:t>.</w:t>
      </w:r>
      <w:r>
        <w:rPr>
          <w:rStyle w:val="-"/>
          <w:rFonts w:cs="Calibri" w:cstheme="minorHAnsi"/>
          <w:lang w:val="en-US"/>
        </w:rPr>
        <w:t>coe</w:t>
      </w:r>
      <w:r>
        <w:rPr>
          <w:rStyle w:val="-"/>
          <w:rFonts w:cs="Calibri" w:cstheme="minorHAnsi"/>
        </w:rPr>
        <w:t>.</w:t>
      </w:r>
      <w:r>
        <w:rPr>
          <w:rStyle w:val="-"/>
          <w:rFonts w:cs="Calibri" w:cstheme="minorHAnsi"/>
          <w:lang w:val="en-US"/>
        </w:rPr>
        <w:t>int</w:t>
      </w:r>
      <w:r>
        <w:rPr>
          <w:rStyle w:val="-"/>
          <w:rFonts w:cs="Calibri" w:cstheme="minorHAnsi"/>
        </w:rPr>
        <w:t>/</w:t>
      </w:r>
      <w:r>
        <w:rPr>
          <w:rStyle w:val="-"/>
          <w:rFonts w:cs="Calibri" w:cstheme="minorHAnsi"/>
          <w:lang w:val="en-US"/>
        </w:rPr>
        <w:t>eng</w:t>
      </w:r>
      <w:r>
        <w:rPr>
          <w:rStyle w:val="-"/>
          <w:rFonts w:cs="Calibri" w:cstheme="minorHAnsi"/>
        </w:rPr>
        <w:t>#{%22</w:t>
      </w:r>
      <w:r>
        <w:rPr>
          <w:rStyle w:val="-"/>
          <w:rFonts w:cs="Calibri" w:cstheme="minorHAnsi"/>
          <w:lang w:val="en-US"/>
        </w:rPr>
        <w:t>EXECIdentifier</w:t>
      </w:r>
      <w:r>
        <w:rPr>
          <w:rStyle w:val="-"/>
          <w:rFonts w:cs="Calibri" w:cstheme="minorHAnsi"/>
        </w:rPr>
        <w:t>%22:[%22004-9%22]}</w:t>
      </w:r>
      <w:r>
        <w:rPr/>
        <w:t xml:space="preserve"> ; эти цифры – очевидный компромисс между приведенными здесь и неоднократно ранее публиковавшимися оценками «Мемориала» (от 3 до 5 тысяч человек), и списками, опубликованными на сайте </w:t>
      </w:r>
      <w:r>
        <w:rPr>
          <w:color w:val="644F22"/>
          <w:shd w:fill="FFFFFF" w:val="clear"/>
        </w:rPr>
        <w:t>Центра гражданского содействия розыску пропавших без вести на Северном Кавказе при Миротворческой миссии имени генерала Лебедя (</w:t>
      </w:r>
      <w:hyperlink r:id="rId15">
        <w:r>
          <w:rPr>
            <w:rStyle w:val="-"/>
            <w:rFonts w:cs="Calibri" w:cstheme="minorHAnsi"/>
          </w:rPr>
          <w:t>http://www.rozysk.org/people/db_info</w:t>
        </w:r>
      </w:hyperlink>
      <w:r>
        <w:rPr/>
        <w:t>), куда включены также сведения о других категориях исчезнувших с 1991 г.: исчезнувших в Первую чеченскую войну 1994-1996 гг., как гражданских лицах, так и российских военнослужащих и сотрудниках силовых структур; исчезнувших в межвоенный период (конец 1996 – середина 1999 гг.); исчезнувших с других регионах Северного Кавказа. Сведения из этой базы были использованы в работе «Мемориала» по насильственным исчезновениям.</w:t>
      </w:r>
    </w:p>
  </w:endnote>
  <w:endnote w:id="10">
    <w:p>
      <w:pPr>
        <w:pStyle w:val="Style30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 </w:t>
      </w:r>
      <w:hyperlink r:id="rId16">
        <w:r>
          <w:rPr>
            <w:rStyle w:val="-"/>
            <w:rFonts w:cs="Calibri" w:cstheme="minorHAnsi"/>
            <w:lang w:val="en-US"/>
          </w:rPr>
          <w:t>https</w:t>
        </w:r>
        <w:r>
          <w:rPr>
            <w:rStyle w:val="-"/>
            <w:rFonts w:cs="Calibri" w:cstheme="minorHAnsi"/>
          </w:rPr>
          <w:t>://</w:t>
        </w:r>
        <w:r>
          <w:rPr>
            <w:rStyle w:val="-"/>
            <w:rFonts w:cs="Calibri" w:cstheme="minorHAnsi"/>
            <w:lang w:val="en-US"/>
          </w:rPr>
          <w:t>www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kommersant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ru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doc</w:t>
        </w:r>
        <w:r>
          <w:rPr>
            <w:rStyle w:val="-"/>
            <w:rFonts w:cs="Calibri" w:cstheme="minorHAnsi"/>
          </w:rPr>
          <w:t>/169667</w:t>
        </w:r>
      </w:hyperlink>
      <w:r>
        <w:rPr>
          <w:rFonts w:cs="Calibri" w:cstheme="minorHAnsi"/>
        </w:rPr>
        <w:t xml:space="preserve">; </w:t>
      </w:r>
      <w:hyperlink r:id="rId17">
        <w:r>
          <w:rPr>
            <w:rStyle w:val="-"/>
            <w:rFonts w:cs="Calibri" w:cstheme="minorHAnsi"/>
            <w:lang w:val="en-US"/>
          </w:rPr>
          <w:t>https</w:t>
        </w:r>
        <w:r>
          <w:rPr>
            <w:rStyle w:val="-"/>
            <w:rFonts w:cs="Calibri" w:cstheme="minorHAnsi"/>
          </w:rPr>
          <w:t>://</w:t>
        </w:r>
        <w:r>
          <w:rPr>
            <w:rStyle w:val="-"/>
            <w:rFonts w:cs="Calibri" w:cstheme="minorHAnsi"/>
            <w:lang w:val="en-US"/>
          </w:rPr>
          <w:t>www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kommersant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ru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doc</w:t>
        </w:r>
        <w:r>
          <w:rPr>
            <w:rStyle w:val="-"/>
            <w:rFonts w:cs="Calibri" w:cstheme="minorHAnsi"/>
          </w:rPr>
          <w:t>/170946</w:t>
        </w:r>
      </w:hyperlink>
      <w:r>
        <w:rPr>
          <w:rFonts w:cs="Calibri" w:cstheme="minorHAnsi"/>
        </w:rPr>
        <w:t xml:space="preserve">; </w:t>
      </w:r>
      <w:hyperlink r:id="rId18">
        <w:r>
          <w:rPr>
            <w:rStyle w:val="-"/>
            <w:rFonts w:cs="Calibri" w:cstheme="minorHAnsi"/>
            <w:lang w:val="en-US"/>
          </w:rPr>
          <w:t>http</w:t>
        </w:r>
        <w:r>
          <w:rPr>
            <w:rStyle w:val="-"/>
            <w:rFonts w:cs="Calibri" w:cstheme="minorHAnsi"/>
          </w:rPr>
          <w:t>://</w:t>
        </w:r>
        <w:r>
          <w:rPr>
            <w:rStyle w:val="-"/>
            <w:rFonts w:cs="Calibri" w:cstheme="minorHAnsi"/>
            <w:lang w:val="en-US"/>
          </w:rPr>
          <w:t>old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memo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ru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hr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hotpoints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n</w:t>
        </w:r>
        <w:r>
          <w:rPr>
            <w:rStyle w:val="-"/>
            <w:rFonts w:cs="Calibri" w:cstheme="minorHAnsi"/>
          </w:rPr>
          <w:t>-</w:t>
        </w:r>
        <w:r>
          <w:rPr>
            <w:rStyle w:val="-"/>
            <w:rFonts w:cs="Calibri" w:cstheme="minorHAnsi"/>
            <w:lang w:val="en-US"/>
          </w:rPr>
          <w:t>caucas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hankala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hankala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htm</w:t>
        </w:r>
      </w:hyperlink>
      <w:r>
        <w:rPr>
          <w:rFonts w:cs="Calibri" w:cstheme="minorHAnsi"/>
        </w:rPr>
        <w:t xml:space="preserve">; </w:t>
      </w:r>
      <w:hyperlink r:id="rId19">
        <w:r>
          <w:rPr>
            <w:rStyle w:val="-"/>
            <w:rFonts w:cs="Calibri" w:cstheme="minorHAnsi"/>
            <w:lang w:val="en-US"/>
          </w:rPr>
          <w:t>https</w:t>
        </w:r>
        <w:r>
          <w:rPr>
            <w:rStyle w:val="-"/>
            <w:rFonts w:cs="Calibri" w:cstheme="minorHAnsi"/>
          </w:rPr>
          <w:t>://</w:t>
        </w:r>
        <w:r>
          <w:rPr>
            <w:rStyle w:val="-"/>
            <w:rFonts w:cs="Calibri" w:cstheme="minorHAnsi"/>
            <w:lang w:val="en-US"/>
          </w:rPr>
          <w:t>www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hrw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org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legacy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russian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reports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russia</w:t>
        </w:r>
        <w:r>
          <w:rPr>
            <w:rStyle w:val="-"/>
            <w:rFonts w:cs="Calibri" w:cstheme="minorHAnsi"/>
          </w:rPr>
          <w:t>/2001/</w:t>
        </w:r>
        <w:r>
          <w:rPr>
            <w:rStyle w:val="-"/>
            <w:rFonts w:cs="Calibri" w:cstheme="minorHAnsi"/>
            <w:lang w:val="en-US"/>
          </w:rPr>
          <w:t>mar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topic</w:t>
        </w:r>
        <w:r>
          <w:rPr>
            <w:rStyle w:val="-"/>
            <w:rFonts w:cs="Calibri" w:cstheme="minorHAnsi"/>
          </w:rPr>
          <w:t>41.</w:t>
        </w:r>
        <w:r>
          <w:rPr>
            <w:rStyle w:val="-"/>
            <w:rFonts w:cs="Calibri" w:cstheme="minorHAnsi"/>
            <w:lang w:val="en-US"/>
          </w:rPr>
          <w:t>html</w:t>
        </w:r>
      </w:hyperlink>
      <w:r>
        <w:rPr>
          <w:rFonts w:cs="Calibri" w:cstheme="minorHAnsi"/>
        </w:rPr>
        <w:t xml:space="preserve">; </w:t>
      </w:r>
      <w:hyperlink r:id="rId20">
        <w:r>
          <w:rPr>
            <w:rStyle w:val="-"/>
            <w:rFonts w:cs="Calibri" w:cstheme="minorHAnsi"/>
            <w:lang w:val="en-US"/>
          </w:rPr>
          <w:t>https</w:t>
        </w:r>
        <w:r>
          <w:rPr>
            <w:rStyle w:val="-"/>
            <w:rFonts w:cs="Calibri" w:cstheme="minorHAnsi"/>
          </w:rPr>
          <w:t>://</w:t>
        </w:r>
        <w:r>
          <w:rPr>
            <w:rStyle w:val="-"/>
            <w:rFonts w:cs="Calibri" w:cstheme="minorHAnsi"/>
            <w:lang w:val="en-US"/>
          </w:rPr>
          <w:t>www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svoboda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org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a</w:t>
        </w:r>
        <w:r>
          <w:rPr>
            <w:rStyle w:val="-"/>
            <w:rFonts w:cs="Calibri" w:cstheme="minorHAnsi"/>
          </w:rPr>
          <w:t>/24220248.</w:t>
        </w:r>
        <w:r>
          <w:rPr>
            <w:rStyle w:val="-"/>
            <w:rFonts w:cs="Calibri" w:cstheme="minorHAnsi"/>
            <w:lang w:val="en-US"/>
          </w:rPr>
          <w:t>html</w:t>
        </w:r>
      </w:hyperlink>
    </w:p>
  </w:endnote>
  <w:endnote w:id="11">
    <w:p>
      <w:pPr>
        <w:pStyle w:val="Style30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Подробнее см: А.В.Черкасов, «Судьба неизвестна», стр. 437-444.</w:t>
      </w:r>
    </w:p>
  </w:endnote>
  <w:endnote w:id="12"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Style w:val="Style21"/>
        </w:rPr>
        <w:endnoteRef/>
      </w:r>
      <w:r>
        <w:rPr>
          <w:rFonts w:cs="Calibri" w:cstheme="minorHAnsi"/>
          <w:sz w:val="20"/>
          <w:szCs w:val="20"/>
        </w:rPr>
        <w:t xml:space="preserve"> </w:t>
      </w:r>
      <w:r>
        <w:rPr>
          <w:rFonts w:cs="Calibri" w:cstheme="minorHAnsi"/>
          <w:color w:val="333333"/>
          <w:sz w:val="20"/>
          <w:szCs w:val="20"/>
          <w:shd w:fill="FFFFFF" w:val="clear"/>
        </w:rPr>
        <w:t>21 августа 2001 г. в интервью Агентству Новостей Интерфакс прокурор Чеченской Республики Владимир Чернов заявил, что «не имеется показаний свидетелей, подтверждающих то, что федеральные войска несут ответственность за данные убийства». Основная версия органов следствия - это массовое захоронение было организовано боевиками.</w:t>
      </w:r>
    </w:p>
  </w:endnote>
  <w:endnote w:id="13">
    <w:p>
      <w:pPr>
        <w:pStyle w:val="Style30"/>
        <w:rPr>
          <w:rFonts w:cs="Calibri" w:cstheme="minorHAnsi"/>
          <w:lang w:val="en-US"/>
        </w:rPr>
      </w:pPr>
      <w:r>
        <w:rPr>
          <w:rStyle w:val="Style21"/>
        </w:rPr>
        <w:endnoteRef/>
      </w:r>
      <w:r>
        <w:rPr>
          <w:rFonts w:cs="Calibri" w:cstheme="minorHAnsi"/>
          <w:lang w:val="en-US"/>
        </w:rPr>
        <w:t xml:space="preserve"> </w:t>
      </w:r>
      <w:r>
        <w:rPr>
          <w:rFonts w:cs="Calibri" w:cstheme="minorHAnsi"/>
          <w:lang w:val="en-US"/>
        </w:rPr>
        <w:t>L</w:t>
      </w:r>
      <w:r>
        <w:rPr>
          <w:rStyle w:val="Strong"/>
          <w:rFonts w:cs="Calibri" w:cstheme="minorHAnsi"/>
          <w:b w:val="false"/>
          <w:color w:val="3D455C"/>
          <w:shd w:fill="FFFFFF" w:val="clear"/>
          <w:lang w:val="en-US"/>
        </w:rPr>
        <w:t>uluyev and others v. Russia,</w:t>
      </w:r>
      <w:r>
        <w:rPr>
          <w:rStyle w:val="Strong"/>
          <w:rFonts w:cs="Calibri" w:cstheme="minorHAnsi"/>
          <w:color w:val="3D455C"/>
          <w:shd w:fill="FFFFFF" w:val="clear"/>
          <w:lang w:val="en-US"/>
        </w:rPr>
        <w:t xml:space="preserve"> </w:t>
      </w:r>
      <w:r>
        <w:rPr>
          <w:rFonts w:cs="Calibri" w:cstheme="minorHAnsi"/>
          <w:color w:val="000000"/>
          <w:shd w:fill="FFFFFF" w:val="clear"/>
          <w:lang w:val="en-US"/>
        </w:rPr>
        <w:t xml:space="preserve">№ 69480/01. </w:t>
      </w:r>
      <w:r>
        <w:rPr>
          <w:rFonts w:cs="Calibri" w:cstheme="minorHAnsi"/>
          <w:color w:val="000000"/>
          <w:shd w:fill="FFFFFF" w:val="clear"/>
        </w:rPr>
        <w:t xml:space="preserve">Решение вынесено </w:t>
      </w:r>
      <w:r>
        <w:rPr>
          <w:rFonts w:cs="Calibri" w:cstheme="minorHAnsi"/>
        </w:rPr>
        <w:t xml:space="preserve">ЕСПЧ 9 ноября 2006 г., суд признал, что Россия нарушила ст. 2, 3, 5, 13 Конвенции. </w:t>
      </w:r>
      <w:hyperlink r:id="rId21">
        <w:r>
          <w:rPr>
            <w:rStyle w:val="-"/>
            <w:rFonts w:cs="Calibri" w:cstheme="minorHAnsi"/>
            <w:shd w:fill="FFFFFF" w:val="clear"/>
            <w:lang w:val="en-US"/>
          </w:rPr>
          <w:t>https://hudoc.echr.coe.int/eng?i=001-77926</w:t>
        </w:r>
      </w:hyperlink>
    </w:p>
    <w:p>
      <w:pPr>
        <w:pStyle w:val="Style30"/>
        <w:rPr>
          <w:rFonts w:cs="Calibri" w:cstheme="minorHAnsi"/>
          <w:color w:val="333333"/>
          <w:shd w:fill="FFFFFF" w:val="clear"/>
        </w:rPr>
      </w:pPr>
      <w:r>
        <w:rPr>
          <w:rStyle w:val="S38c10080"/>
          <w:rFonts w:cs="Calibri" w:cstheme="minorHAnsi"/>
          <w:bCs/>
          <w:iCs/>
          <w:color w:val="000000"/>
          <w:shd w:fill="FFFFFF" w:val="clear"/>
          <w:lang w:val="en-US"/>
        </w:rPr>
        <w:t>Gakayev and </w:t>
      </w:r>
      <w:r>
        <w:rPr>
          <w:rStyle w:val="S38c10080"/>
          <w:rFonts w:cs="Calibri" w:cstheme="minorHAnsi"/>
          <w:bCs/>
          <w:iCs/>
          <w:color w:val="000000"/>
          <w:shd w:fill="FFFFFF" w:val="clear"/>
          <w:lang w:val="en-GB"/>
        </w:rPr>
        <w:t>o</w:t>
      </w:r>
      <w:r>
        <w:rPr>
          <w:rStyle w:val="S38c10080"/>
          <w:rFonts w:cs="Calibri" w:cstheme="minorHAnsi"/>
          <w:bCs/>
          <w:iCs/>
          <w:color w:val="000000"/>
          <w:shd w:fill="FFFFFF" w:val="clear"/>
          <w:lang w:val="en-US"/>
        </w:rPr>
        <w:t>thers v. Russia,</w:t>
      </w:r>
      <w:r>
        <w:rPr>
          <w:rFonts w:cs="Calibri" w:cstheme="minorHAnsi"/>
          <w:lang w:val="en-US"/>
        </w:rPr>
        <w:t xml:space="preserve"> № </w:t>
      </w:r>
      <w:r>
        <w:rPr>
          <w:rFonts w:cs="Calibri" w:cstheme="minorHAnsi"/>
          <w:color w:val="333333"/>
          <w:shd w:fill="FFFFFF" w:val="clear"/>
          <w:lang w:val="en-US"/>
        </w:rPr>
        <w:t xml:space="preserve">56745/08 </w:t>
      </w:r>
      <w:r>
        <w:rPr>
          <w:rFonts w:cs="Calibri" w:cstheme="minorHAnsi"/>
          <w:color w:val="333333"/>
          <w:shd w:fill="FFFFFF" w:val="clear"/>
        </w:rPr>
        <w:t>в</w:t>
      </w:r>
      <w:r>
        <w:rPr>
          <w:rFonts w:cs="Calibri" w:cstheme="minorHAnsi"/>
          <w:color w:val="333333"/>
          <w:shd w:fill="FFFFFF" w:val="clear"/>
          <w:lang w:val="en-US"/>
        </w:rPr>
        <w:t xml:space="preserve"> </w:t>
      </w:r>
      <w:r>
        <w:rPr>
          <w:rFonts w:cs="Calibri" w:cstheme="minorHAnsi"/>
          <w:color w:val="333333"/>
          <w:shd w:fill="FFFFFF" w:val="clear"/>
        </w:rPr>
        <w:t>рамках</w:t>
      </w:r>
      <w:r>
        <w:rPr>
          <w:rFonts w:cs="Calibri" w:cstheme="minorHAnsi"/>
          <w:color w:val="333333"/>
          <w:shd w:fill="FFFFFF" w:val="clear"/>
          <w:lang w:val="en-US"/>
        </w:rPr>
        <w:t xml:space="preserve"> </w:t>
      </w:r>
      <w:r>
        <w:rPr>
          <w:rFonts w:cs="Calibri" w:cstheme="minorHAnsi"/>
          <w:color w:val="333333"/>
          <w:shd w:fill="FFFFFF" w:val="clear"/>
        </w:rPr>
        <w:t>дела</w:t>
      </w:r>
      <w:r>
        <w:rPr>
          <w:rFonts w:cs="Calibri" w:cstheme="minorHAnsi"/>
          <w:color w:val="333333"/>
          <w:shd w:fill="FFFFFF" w:val="clear"/>
          <w:lang w:val="en-US"/>
        </w:rPr>
        <w:t xml:space="preserve"> </w:t>
      </w:r>
      <w:r>
        <w:rPr>
          <w:rFonts w:cs="Calibri" w:cstheme="minorHAnsi"/>
          <w:bCs/>
          <w:iCs/>
          <w:color w:val="000000"/>
          <w:shd w:fill="FFFFFF" w:val="clear"/>
          <w:lang w:val="en-US"/>
        </w:rPr>
        <w:t>Kaykharova</w:t>
      </w:r>
      <w:r>
        <w:rPr>
          <w:rStyle w:val="S38c10080"/>
          <w:rFonts w:cs="Calibri" w:cstheme="minorHAnsi"/>
          <w:bCs/>
          <w:iCs/>
          <w:color w:val="000000"/>
          <w:shd w:fill="FFFFFF" w:val="clear"/>
          <w:lang w:val="en-US"/>
        </w:rPr>
        <w:t xml:space="preserve"> and Others</w:t>
      </w:r>
      <w:r>
        <w:rPr>
          <w:rFonts w:cs="Calibri" w:cstheme="minorHAnsi"/>
          <w:bCs/>
          <w:iCs/>
          <w:color w:val="000000"/>
          <w:shd w:fill="FFFFFF" w:val="clear"/>
          <w:lang w:val="en-US"/>
        </w:rPr>
        <w:t xml:space="preserve"> v. Russia. </w:t>
      </w:r>
      <w:r>
        <w:rPr>
          <w:rFonts w:cs="Calibri" w:cstheme="minorHAnsi"/>
          <w:bCs/>
          <w:iCs/>
          <w:color w:val="000000"/>
          <w:shd w:fill="FFFFFF" w:val="clear"/>
        </w:rPr>
        <w:t>Решение вынесено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bCs/>
          <w:iCs/>
          <w:color w:val="000000"/>
          <w:shd w:fill="FFFFFF" w:val="clear"/>
        </w:rPr>
        <w:t>ЕСПЧ</w:t>
      </w:r>
      <w:r>
        <w:rPr>
          <w:rFonts w:cs="Calibri" w:cstheme="minorHAnsi"/>
          <w:color w:val="333333"/>
          <w:shd w:fill="FFFFFF" w:val="clear"/>
        </w:rPr>
        <w:t xml:space="preserve"> </w:t>
      </w:r>
      <w:r>
        <w:rPr>
          <w:rFonts w:cs="Calibri" w:cstheme="minorHAnsi"/>
        </w:rPr>
        <w:t xml:space="preserve">1 августа 2013 г., суд признал нарушение ст. 2 в материальной и процессуальной частях, ст. 3, 5, 13 Конвенции.  </w:t>
      </w:r>
      <w:hyperlink r:id="rId22">
        <w:r>
          <w:rPr>
            <w:rStyle w:val="-"/>
            <w:rFonts w:cs="Calibri" w:cstheme="minorHAnsi"/>
            <w:shd w:fill="FFFFFF" w:val="clear"/>
            <w:lang w:val="en-US"/>
          </w:rPr>
          <w:t>https</w:t>
        </w:r>
        <w:r>
          <w:rPr>
            <w:rStyle w:val="-"/>
            <w:rFonts w:cs="Calibri" w:cstheme="minorHAnsi"/>
            <w:shd w:fill="FFFFFF" w:val="clear"/>
          </w:rPr>
          <w:t>://</w:t>
        </w:r>
        <w:r>
          <w:rPr>
            <w:rStyle w:val="-"/>
            <w:rFonts w:cs="Calibri" w:cstheme="minorHAnsi"/>
            <w:shd w:fill="FFFFFF" w:val="clear"/>
            <w:lang w:val="en-US"/>
          </w:rPr>
          <w:t>hudoc</w:t>
        </w:r>
        <w:r>
          <w:rPr>
            <w:rStyle w:val="-"/>
            <w:rFonts w:cs="Calibri" w:cstheme="minorHAnsi"/>
            <w:shd w:fill="FFFFFF" w:val="clear"/>
          </w:rPr>
          <w:t>.</w:t>
        </w:r>
        <w:r>
          <w:rPr>
            <w:rStyle w:val="-"/>
            <w:rFonts w:cs="Calibri" w:cstheme="minorHAnsi"/>
            <w:shd w:fill="FFFFFF" w:val="clear"/>
            <w:lang w:val="en-US"/>
          </w:rPr>
          <w:t>echr</w:t>
        </w:r>
        <w:r>
          <w:rPr>
            <w:rStyle w:val="-"/>
            <w:rFonts w:cs="Calibri" w:cstheme="minorHAnsi"/>
            <w:shd w:fill="FFFFFF" w:val="clear"/>
          </w:rPr>
          <w:t>.</w:t>
        </w:r>
        <w:r>
          <w:rPr>
            <w:rStyle w:val="-"/>
            <w:rFonts w:cs="Calibri" w:cstheme="minorHAnsi"/>
            <w:shd w:fill="FFFFFF" w:val="clear"/>
            <w:lang w:val="en-US"/>
          </w:rPr>
          <w:t>coe</w:t>
        </w:r>
        <w:r>
          <w:rPr>
            <w:rStyle w:val="-"/>
            <w:rFonts w:cs="Calibri" w:cstheme="minorHAnsi"/>
            <w:shd w:fill="FFFFFF" w:val="clear"/>
          </w:rPr>
          <w:t>.</w:t>
        </w:r>
        <w:r>
          <w:rPr>
            <w:rStyle w:val="-"/>
            <w:rFonts w:cs="Calibri" w:cstheme="minorHAnsi"/>
            <w:shd w:fill="FFFFFF" w:val="clear"/>
            <w:lang w:val="en-US"/>
          </w:rPr>
          <w:t>int</w:t>
        </w:r>
        <w:r>
          <w:rPr>
            <w:rStyle w:val="-"/>
            <w:rFonts w:cs="Calibri" w:cstheme="minorHAnsi"/>
            <w:shd w:fill="FFFFFF" w:val="clear"/>
          </w:rPr>
          <w:t>/</w:t>
        </w:r>
        <w:r>
          <w:rPr>
            <w:rStyle w:val="-"/>
            <w:rFonts w:cs="Calibri" w:cstheme="minorHAnsi"/>
            <w:shd w:fill="FFFFFF" w:val="clear"/>
            <w:lang w:val="en-US"/>
          </w:rPr>
          <w:t>eng</w:t>
        </w:r>
        <w:r>
          <w:rPr>
            <w:rStyle w:val="-"/>
            <w:rFonts w:cs="Calibri" w:cstheme="minorHAnsi"/>
            <w:shd w:fill="FFFFFF" w:val="clear"/>
          </w:rPr>
          <w:t>?</w:t>
        </w:r>
        <w:r>
          <w:rPr>
            <w:rStyle w:val="-"/>
            <w:rFonts w:cs="Calibri" w:cstheme="minorHAnsi"/>
            <w:shd w:fill="FFFFFF" w:val="clear"/>
            <w:lang w:val="en-US"/>
          </w:rPr>
          <w:t>i</w:t>
        </w:r>
        <w:r>
          <w:rPr>
            <w:rStyle w:val="-"/>
            <w:rFonts w:cs="Calibri" w:cstheme="minorHAnsi"/>
            <w:shd w:fill="FFFFFF" w:val="clear"/>
          </w:rPr>
          <w:t>=001-122969</w:t>
        </w:r>
      </w:hyperlink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  <w:lang w:eastAsia="ru-RU"/>
        </w:rPr>
        <w:t xml:space="preserve">Как стало известно из другого рассмотренного ЕСПЧ дела </w:t>
      </w:r>
      <w:r>
        <w:rPr>
          <w:rFonts w:cs="Calibri" w:cstheme="minorHAnsi"/>
          <w:color w:val="333333"/>
          <w:sz w:val="20"/>
          <w:szCs w:val="20"/>
          <w:shd w:fill="FFFFFF" w:val="clear"/>
        </w:rPr>
        <w:t xml:space="preserve">Lyanova and Aliyeva </w:t>
      </w:r>
      <w:r>
        <w:rPr>
          <w:rFonts w:cs="Calibri" w:cstheme="minorHAnsi"/>
          <w:color w:val="333333"/>
          <w:sz w:val="20"/>
          <w:szCs w:val="20"/>
          <w:shd w:fill="FFFFFF" w:val="clear"/>
          <w:lang w:val="en-US"/>
        </w:rPr>
        <w:t>v</w:t>
      </w:r>
      <w:r>
        <w:rPr>
          <w:rFonts w:cs="Calibri" w:cstheme="minorHAnsi"/>
          <w:color w:val="333333"/>
          <w:sz w:val="20"/>
          <w:szCs w:val="20"/>
          <w:shd w:fill="FFFFFF" w:val="clear"/>
        </w:rPr>
        <w:t xml:space="preserve">. </w:t>
      </w:r>
      <w:r>
        <w:rPr>
          <w:rFonts w:cs="Calibri" w:cstheme="minorHAnsi"/>
          <w:color w:val="333333"/>
          <w:sz w:val="20"/>
          <w:szCs w:val="20"/>
          <w:shd w:fill="FFFFFF" w:val="clear"/>
          <w:lang w:val="en-US"/>
        </w:rPr>
        <w:t>Russia</w:t>
      </w:r>
      <w:r>
        <w:rPr>
          <w:rFonts w:cs="Calibri" w:cstheme="minorHAnsi"/>
          <w:color w:val="333333"/>
          <w:sz w:val="20"/>
          <w:szCs w:val="20"/>
          <w:shd w:fill="FFFFFF" w:val="clear"/>
        </w:rPr>
        <w:t xml:space="preserve"> NN 12713/02 и 28440/03 (</w:t>
      </w:r>
      <w:hyperlink r:id="rId23">
        <w:r>
          <w:rPr>
            <w:rStyle w:val="-"/>
            <w:rFonts w:cs="Calibri" w:cstheme="minorHAnsi"/>
            <w:sz w:val="20"/>
            <w:szCs w:val="20"/>
          </w:rPr>
          <w:t>https://hudoc.echr.coe.int/eng?i=001-88667</w:t>
        </w:r>
      </w:hyperlink>
      <w:r>
        <w:rPr>
          <w:rFonts w:cs="Calibri" w:cstheme="minorHAnsi"/>
          <w:sz w:val="20"/>
          <w:szCs w:val="20"/>
        </w:rPr>
        <w:t xml:space="preserve">), </w:t>
      </w:r>
      <w:r>
        <w:rPr>
          <w:rFonts w:cs="Calibri" w:cstheme="minorHAnsi"/>
          <w:sz w:val="20"/>
          <w:szCs w:val="20"/>
          <w:lang w:eastAsia="ru-RU"/>
        </w:rPr>
        <w:t>БТР № 110, на котором увезли женщин, принадлежал в/ч 3723 – 8-й бригаде ВВ МВД, которая с мая по август 2000 г. входила в состав «войскового оперативного резерва» в Грозном.</w:t>
      </w:r>
    </w:p>
  </w:endnote>
  <w:endnote w:id="14"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Style w:val="Style21"/>
        </w:rPr>
        <w:endnoteRef/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Ситуация на Северном Кавказе: ноябрь 2006 – май 2007. Апофеоз "чеченизации". Правозащитный центр «Мемориал». </w:t>
      </w:r>
      <w:hyperlink r:id="rId24">
        <w:r>
          <w:rPr>
            <w:rStyle w:val="-"/>
            <w:rFonts w:cs="Calibri" w:ascii="Calibri" w:hAnsi="Calibri" w:asciiTheme="minorHAnsi" w:cstheme="minorHAnsi" w:hAnsiTheme="minorHAnsi"/>
            <w:sz w:val="20"/>
            <w:szCs w:val="20"/>
          </w:rPr>
          <w:t>https://memohrc.org/ru/reports/situaciya-na-severnom-kavkaze-noyabr-2006-may-2007-apofeoz-chechenizacii</w:t>
        </w:r>
      </w:hyperlink>
      <w:r>
        <w:rPr>
          <w:rFonts w:cs="Calibri" w:ascii="Calibri" w:hAnsi="Calibri" w:asciiTheme="minorHAnsi" w:cstheme="minorHAnsi" w:hAnsiTheme="minorHAnsi"/>
          <w:sz w:val="20"/>
          <w:szCs w:val="20"/>
        </w:rPr>
        <w:t>.</w:t>
      </w:r>
    </w:p>
  </w:endnote>
  <w:endnote w:id="15">
    <w:p>
      <w:pPr>
        <w:pStyle w:val="Style34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 </w:t>
      </w:r>
      <w:hyperlink r:id="rId25">
        <w:r>
          <w:rPr>
            <w:rStyle w:val="-"/>
            <w:rFonts w:cs="Calibri" w:cstheme="minorHAnsi"/>
          </w:rPr>
          <w:t>https://memohrc.org/sites/default/files/pokazaniya_abubakarova_1.doc</w:t>
        </w:r>
      </w:hyperlink>
      <w:r>
        <w:rPr>
          <w:rFonts w:cs="Calibri" w:cstheme="minorHAnsi"/>
        </w:rPr>
        <w:t xml:space="preserve">; </w:t>
      </w:r>
      <w:hyperlink r:id="rId26">
        <w:r>
          <w:rPr>
            <w:rStyle w:val="-"/>
            <w:rFonts w:cs="Calibri" w:cstheme="minorHAnsi"/>
          </w:rPr>
          <w:t>https://memohrc.org/sites/default/files/pokazaniya_musaeva_1.doc</w:t>
        </w:r>
      </w:hyperlink>
    </w:p>
  </w:endnote>
  <w:endnote w:id="16">
    <w:p>
      <w:pPr>
        <w:pStyle w:val="Style30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Я служил в чеченской полиции и не хотел убивать людей. Елена Милашина. Новая газета.  15.03.2021. </w:t>
      </w:r>
      <w:hyperlink r:id="rId27">
        <w:r>
          <w:rPr>
            <w:rStyle w:val="-"/>
            <w:rFonts w:eastAsia="SimSun" w:cs="Calibri" w:cstheme="minorHAnsi"/>
          </w:rPr>
          <w:t>https://novayagazeta.ru/articles/2021/03/15/ia-sluzhil-v-chechenskoi-politsii-i-ne-khotel-ubivat-liudei-18</w:t>
        </w:r>
      </w:hyperlink>
    </w:p>
  </w:endnote>
  <w:endnote w:id="17">
    <w:p>
      <w:pPr>
        <w:pStyle w:val="1"/>
        <w:shd w:val="clear" w:color="auto" w:fill="FFFFFF"/>
        <w:spacing w:beforeAutospacing="0" w:before="0" w:afterAutospacing="0" w:after="0"/>
        <w:rPr>
          <w:rFonts w:ascii="Calibri" w:hAnsi="Calibri" w:cs="Calibri" w:asciiTheme="minorHAnsi" w:cstheme="minorHAnsi" w:hAnsiTheme="minorHAnsi"/>
          <w:b w:val="false"/>
          <w:sz w:val="20"/>
          <w:szCs w:val="20"/>
        </w:rPr>
      </w:pPr>
      <w:r>
        <w:rPr>
          <w:rStyle w:val="Style21"/>
        </w:rPr>
        <w:endnoteRef/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0"/>
          <w:szCs w:val="20"/>
          <w:lang w:val="en-GB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0"/>
          <w:szCs w:val="20"/>
          <w:lang w:val="en-US"/>
        </w:rPr>
        <w:t>Human Rights in Chechen Republic. O. Orlov’s speech in the Parliamentary Assembly of the Council of Europe, 28.01.2020.</w:t>
      </w:r>
      <w:r>
        <w:rPr>
          <w:rFonts w:cs="Calibri" w:ascii="Calibri" w:hAnsi="Calibri" w:asciiTheme="minorHAnsi" w:cstheme="minorHAnsi" w:hAnsiTheme="minorHAnsi"/>
          <w:sz w:val="20"/>
          <w:szCs w:val="20"/>
          <w:lang w:val="en-US"/>
        </w:rPr>
        <w:t xml:space="preserve"> </w:t>
      </w:r>
      <w:hyperlink r:id="rId28"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https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://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memohrc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.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org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/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en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/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publicationstypes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/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report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/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human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-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rights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-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chechen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-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republic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-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o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-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orlovs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-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speech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-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parliamentary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-</w:t>
        </w:r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  <w:lang w:val="en-US"/>
          </w:rPr>
          <w:t>assembly</w:t>
        </w:r>
      </w:hyperlink>
      <w:r>
        <w:rPr>
          <w:rFonts w:cs="Calibri" w:ascii="Calibri" w:hAnsi="Calibri" w:asciiTheme="minorHAnsi" w:cstheme="minorHAnsi" w:hAnsiTheme="minorHAnsi"/>
          <w:b w:val="false"/>
          <w:sz w:val="20"/>
          <w:szCs w:val="20"/>
        </w:rPr>
        <w:t>;</w:t>
      </w:r>
    </w:p>
    <w:p>
      <w:pPr>
        <w:pStyle w:val="1"/>
        <w:shd w:val="clear" w:color="auto" w:fill="FFFFFF"/>
        <w:spacing w:beforeAutospacing="0" w:before="0" w:afterAutospacing="0" w:after="0"/>
        <w:rPr>
          <w:rFonts w:ascii="Calibri" w:hAnsi="Calibri" w:cs="Calibri" w:asciiTheme="minorHAnsi" w:cstheme="minorHAnsi" w:hAnsiTheme="minorHAnsi"/>
          <w:b w:val="false"/>
          <w:bCs w:val="false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0"/>
          <w:szCs w:val="20"/>
        </w:rPr>
        <w:t xml:space="preserve">Права человека в Чеченской Республике. Выступление О.П. Орлова в Парламентской Ассамблее Совета Европы, 28.01.2020 г. </w:t>
      </w:r>
      <w:hyperlink r:id="rId29">
        <w:r>
          <w:rPr>
            <w:rStyle w:val="-"/>
            <w:rFonts w:cs="Calibri" w:ascii="Calibri" w:hAnsi="Calibri" w:asciiTheme="minorHAnsi" w:cstheme="minorHAnsi" w:hAnsiTheme="minorHAnsi"/>
            <w:b w:val="false"/>
            <w:bCs w:val="false"/>
            <w:sz w:val="20"/>
            <w:szCs w:val="20"/>
          </w:rPr>
          <w:t>https://memohrc.org/ru/reports/prava-cheloveka-v-chechenskoy-respublike-vystuplenie-op-orlova-v-parlamentskoy-assamblee</w:t>
        </w:r>
      </w:hyperlink>
    </w:p>
    <w:p>
      <w:pPr>
        <w:pStyle w:val="1"/>
        <w:shd w:val="clear" w:color="auto" w:fill="FFFFFF"/>
        <w:spacing w:beforeAutospacing="0" w:before="0" w:afterAutospacing="0" w:after="0"/>
        <w:rPr>
          <w:rFonts w:ascii="Calibri" w:hAnsi="Calibri" w:cs="Calibri" w:asciiTheme="minorHAnsi" w:cstheme="minorHAnsi" w:hAnsiTheme="minorHAnsi"/>
          <w:b w:val="false"/>
          <w:bCs w:val="false"/>
          <w:color w:val="414042"/>
          <w:sz w:val="20"/>
          <w:szCs w:val="20"/>
          <w:shd w:fill="FFFFFF" w:val="clear"/>
        </w:rPr>
      </w:pPr>
      <w:r>
        <w:rPr>
          <w:rFonts w:cs="Calibri" w:ascii="Calibri" w:hAnsi="Calibri" w:asciiTheme="minorHAnsi" w:cstheme="minorHAnsi" w:hAnsiTheme="minorHAnsi"/>
          <w:b w:val="false"/>
          <w:color w:val="414042"/>
          <w:sz w:val="20"/>
          <w:szCs w:val="20"/>
          <w:shd w:fill="FFFFFF" w:val="clear"/>
        </w:rPr>
        <w:t>Материалы пресс-конференции «Мемориала», «Новой газеты» и КПП.</w:t>
      </w:r>
      <w:r>
        <w:rPr>
          <w:rFonts w:cs="Calibri" w:ascii="Calibri" w:hAnsi="Calibri" w:asciiTheme="minorHAnsi" w:cstheme="minorHAnsi" w:hAnsiTheme="minorHAnsi"/>
          <w:color w:val="414042"/>
          <w:sz w:val="20"/>
          <w:szCs w:val="20"/>
          <w:shd w:fill="FFFFFF" w:val="clear"/>
        </w:rPr>
        <w:t xml:space="preserve">  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414042"/>
          <w:sz w:val="20"/>
          <w:szCs w:val="20"/>
          <w:shd w:fill="FFFFFF" w:val="clear"/>
        </w:rPr>
        <w:t xml:space="preserve">23.07.2019 </w:t>
      </w:r>
      <w:hyperlink r:id="rId30">
        <w:r>
          <w:rPr>
            <w:rStyle w:val="-"/>
            <w:rFonts w:cs="Calibri" w:ascii="Calibri" w:hAnsi="Calibri" w:asciiTheme="minorHAnsi" w:cstheme="minorHAnsi" w:hAnsiTheme="minorHAnsi"/>
            <w:b w:val="false"/>
            <w:bCs w:val="false"/>
            <w:sz w:val="20"/>
            <w:szCs w:val="20"/>
          </w:rPr>
          <w:t>https://memohrc.org/ru/news_old/novoe-delo-o-pytkah-i-kak-chechenskie-vlasti-obmanuli-rossiyskogo-ombudsmena</w:t>
        </w:r>
      </w:hyperlink>
    </w:p>
  </w:endnote>
  <w:endnote w:id="18">
    <w:p>
      <w:pPr>
        <w:pStyle w:val="Style34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Я служил в чеченской полиции и не хотел убивать людей. Елена Милашина. Новая газета.  15.03.2021. </w:t>
      </w:r>
      <w:hyperlink r:id="rId31">
        <w:r>
          <w:rPr>
            <w:rStyle w:val="-"/>
            <w:rFonts w:eastAsia="SimSun" w:cs="Calibri" w:cstheme="minorHAnsi"/>
          </w:rPr>
          <w:t>https://novayagazeta.ru/articles/2021/03/15/ia-sluzhil-v-chechenskoi-politsii-i-ne-khotel-ubivat-liudei-18</w:t>
        </w:r>
      </w:hyperlink>
    </w:p>
  </w:endnote>
  <w:endnote w:id="19">
    <w:p>
      <w:pPr>
        <w:pStyle w:val="Style34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 </w:t>
      </w:r>
      <w:r>
        <w:rPr>
          <w:rFonts w:cs="Calibri" w:cstheme="minorHAnsi"/>
        </w:rPr>
        <w:t xml:space="preserve">Все 15 позже в судах отказались от этих «признаний» и дали подробные показания об их похищениях, содержании в секретной тюрьме, пытках, фальсификации обвинений. Суд не счел эти показания заслуживающими доверия и приговорил всех к длительным срокам лишения свободы.  </w:t>
      </w:r>
    </w:p>
  </w:endnote>
  <w:endnote w:id="20">
    <w:p>
      <w:pPr>
        <w:pStyle w:val="Style34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 </w:t>
      </w:r>
      <w:hyperlink r:id="rId32">
        <w:r>
          <w:rPr>
            <w:rStyle w:val="-"/>
            <w:rFonts w:cs="Calibri" w:cstheme="minorHAnsi"/>
          </w:rPr>
          <w:t>https://memohrc.org/ru/news_old/chechnya-sud-otkazalsya-priznat-nezakonnym-otkaz-vozbudit-ugolovnoe-delo-po-rasstrelnomu</w:t>
        </w:r>
      </w:hyperlink>
      <w:r>
        <w:rPr>
          <w:rFonts w:cs="Calibri" w:cstheme="minorHAnsi"/>
        </w:rPr>
        <w:t xml:space="preserve">; </w:t>
      </w:r>
      <w:hyperlink r:id="rId33">
        <w:r>
          <w:rPr>
            <w:rStyle w:val="-"/>
            <w:rFonts w:cs="Calibri" w:cstheme="minorHAnsi"/>
            <w:lang w:val="en-US"/>
          </w:rPr>
          <w:t>https</w:t>
        </w:r>
        <w:r>
          <w:rPr>
            <w:rStyle w:val="-"/>
            <w:rFonts w:cs="Calibri" w:cstheme="minorHAnsi"/>
          </w:rPr>
          <w:t>://</w:t>
        </w:r>
        <w:r>
          <w:rPr>
            <w:rStyle w:val="-"/>
            <w:rFonts w:cs="Calibri" w:cstheme="minorHAnsi"/>
            <w:lang w:val="en-US"/>
          </w:rPr>
          <w:t>memohrc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org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en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publicationstypes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report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human</w:t>
        </w:r>
        <w:r>
          <w:rPr>
            <w:rStyle w:val="-"/>
            <w:rFonts w:cs="Calibri" w:cstheme="minorHAnsi"/>
          </w:rPr>
          <w:t>-</w:t>
        </w:r>
        <w:r>
          <w:rPr>
            <w:rStyle w:val="-"/>
            <w:rFonts w:cs="Calibri" w:cstheme="minorHAnsi"/>
            <w:lang w:val="en-US"/>
          </w:rPr>
          <w:t>rights</w:t>
        </w:r>
        <w:r>
          <w:rPr>
            <w:rStyle w:val="-"/>
            <w:rFonts w:cs="Calibri" w:cstheme="minorHAnsi"/>
          </w:rPr>
          <w:t>-</w:t>
        </w:r>
        <w:r>
          <w:rPr>
            <w:rStyle w:val="-"/>
            <w:rFonts w:cs="Calibri" w:cstheme="minorHAnsi"/>
            <w:lang w:val="en-US"/>
          </w:rPr>
          <w:t>chechen</w:t>
        </w:r>
        <w:r>
          <w:rPr>
            <w:rStyle w:val="-"/>
            <w:rFonts w:cs="Calibri" w:cstheme="minorHAnsi"/>
          </w:rPr>
          <w:t>-</w:t>
        </w:r>
        <w:r>
          <w:rPr>
            <w:rStyle w:val="-"/>
            <w:rFonts w:cs="Calibri" w:cstheme="minorHAnsi"/>
            <w:lang w:val="en-US"/>
          </w:rPr>
          <w:t>republic</w:t>
        </w:r>
        <w:r>
          <w:rPr>
            <w:rStyle w:val="-"/>
            <w:rFonts w:cs="Calibri" w:cstheme="minorHAnsi"/>
          </w:rPr>
          <w:t>-</w:t>
        </w:r>
        <w:r>
          <w:rPr>
            <w:rStyle w:val="-"/>
            <w:rFonts w:cs="Calibri" w:cstheme="minorHAnsi"/>
            <w:lang w:val="en-US"/>
          </w:rPr>
          <w:t>o</w:t>
        </w:r>
        <w:r>
          <w:rPr>
            <w:rStyle w:val="-"/>
            <w:rFonts w:cs="Calibri" w:cstheme="minorHAnsi"/>
          </w:rPr>
          <w:t>-</w:t>
        </w:r>
        <w:r>
          <w:rPr>
            <w:rStyle w:val="-"/>
            <w:rFonts w:cs="Calibri" w:cstheme="minorHAnsi"/>
            <w:lang w:val="en-US"/>
          </w:rPr>
          <w:t>orlovs</w:t>
        </w:r>
        <w:r>
          <w:rPr>
            <w:rStyle w:val="-"/>
            <w:rFonts w:cs="Calibri" w:cstheme="minorHAnsi"/>
          </w:rPr>
          <w:t>-</w:t>
        </w:r>
        <w:r>
          <w:rPr>
            <w:rStyle w:val="-"/>
            <w:rFonts w:cs="Calibri" w:cstheme="minorHAnsi"/>
            <w:lang w:val="en-US"/>
          </w:rPr>
          <w:t>speech</w:t>
        </w:r>
        <w:r>
          <w:rPr>
            <w:rStyle w:val="-"/>
            <w:rFonts w:cs="Calibri" w:cstheme="minorHAnsi"/>
          </w:rPr>
          <w:t>-</w:t>
        </w:r>
        <w:r>
          <w:rPr>
            <w:rStyle w:val="-"/>
            <w:rFonts w:cs="Calibri" w:cstheme="minorHAnsi"/>
            <w:lang w:val="en-US"/>
          </w:rPr>
          <w:t>parliamentary</w:t>
        </w:r>
        <w:r>
          <w:rPr>
            <w:rStyle w:val="-"/>
            <w:rFonts w:cs="Calibri" w:cstheme="minorHAnsi"/>
          </w:rPr>
          <w:t>-</w:t>
        </w:r>
        <w:r>
          <w:rPr>
            <w:rStyle w:val="-"/>
            <w:rFonts w:cs="Calibri" w:cstheme="minorHAnsi"/>
            <w:lang w:val="en-US"/>
          </w:rPr>
          <w:t>assembly</w:t>
        </w:r>
      </w:hyperlink>
    </w:p>
  </w:endnote>
  <w:endnote w:id="21">
    <w:p>
      <w:pPr>
        <w:pStyle w:val="Style34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  <w:lang w:val="en-GB"/>
        </w:rPr>
        <w:t xml:space="preserve"> </w:t>
      </w:r>
      <w:r>
        <w:rPr>
          <w:rFonts w:cs="Calibri" w:cstheme="minorHAnsi"/>
          <w:lang w:val="en-US"/>
        </w:rPr>
        <w:t>A</w:t>
      </w:r>
      <w:r>
        <w:rPr>
          <w:rFonts w:cs="Calibri" w:cstheme="minorHAnsi"/>
          <w:lang w:val="en-GB"/>
        </w:rPr>
        <w:t>.</w:t>
      </w:r>
      <w:r>
        <w:rPr>
          <w:rFonts w:cs="Calibri" w:cstheme="minorHAnsi"/>
          <w:lang w:val="en-US"/>
        </w:rPr>
        <w:t>A</w:t>
      </w:r>
      <w:r>
        <w:rPr>
          <w:rFonts w:cs="Calibri" w:cstheme="minorHAnsi"/>
          <w:lang w:val="en-GB"/>
        </w:rPr>
        <w:t xml:space="preserve">. </w:t>
      </w:r>
      <w:r>
        <w:rPr>
          <w:rFonts w:cs="Calibri" w:cstheme="minorHAnsi"/>
          <w:lang w:val="en-US"/>
        </w:rPr>
        <w:t>and</w:t>
      </w:r>
      <w:r>
        <w:rPr>
          <w:rFonts w:cs="Calibri" w:cstheme="minorHAnsi"/>
          <w:lang w:val="en-GB"/>
        </w:rPr>
        <w:t xml:space="preserve"> o</w:t>
      </w:r>
      <w:r>
        <w:rPr>
          <w:rFonts w:cs="Calibri" w:cstheme="minorHAnsi"/>
          <w:lang w:val="en-US"/>
        </w:rPr>
        <w:t>thers</w:t>
      </w:r>
      <w:r>
        <w:rPr>
          <w:rFonts w:cs="Calibri" w:cstheme="minorHAnsi"/>
          <w:lang w:val="en-GB"/>
        </w:rPr>
        <w:t xml:space="preserve"> </w:t>
      </w:r>
      <w:r>
        <w:rPr>
          <w:rFonts w:cs="Calibri" w:cstheme="minorHAnsi"/>
          <w:lang w:val="en-US"/>
        </w:rPr>
        <w:t>v</w:t>
      </w:r>
      <w:r>
        <w:rPr>
          <w:rFonts w:cs="Calibri" w:cstheme="minorHAnsi"/>
          <w:lang w:val="en-GB"/>
        </w:rPr>
        <w:t xml:space="preserve">. </w:t>
      </w:r>
      <w:r>
        <w:rPr>
          <w:rFonts w:cs="Calibri" w:cstheme="minorHAnsi"/>
          <w:lang w:val="en-US"/>
        </w:rPr>
        <w:t>Russia</w:t>
      </w:r>
      <w:r>
        <w:rPr>
          <w:rFonts w:cs="Calibri" w:cstheme="minorHAnsi"/>
          <w:lang w:val="en-GB"/>
        </w:rPr>
        <w:t xml:space="preserve"> </w:t>
      </w:r>
      <w:r>
        <w:rPr>
          <w:rFonts w:cs="Calibri" w:cstheme="minorHAnsi"/>
          <w:lang w:val="en-US"/>
        </w:rPr>
        <w:t>N</w:t>
      </w:r>
      <w:r>
        <w:rPr>
          <w:rFonts w:cs="Calibri" w:cstheme="minorHAnsi"/>
          <w:lang w:val="en-GB"/>
        </w:rPr>
        <w:t xml:space="preserve">37008/19. </w:t>
      </w:r>
      <w:r>
        <w:rPr>
          <w:rFonts w:cs="Calibri" w:cstheme="minorHAnsi"/>
        </w:rPr>
        <w:t xml:space="preserve">ЕСПЧ постановил, что Россия нарушила ст. 2.3.5 и 13 Конвенции о защите прав человека и основных свобод. </w:t>
      </w:r>
      <w:hyperlink r:id="rId34">
        <w:r>
          <w:rPr>
            <w:rStyle w:val="-"/>
            <w:rFonts w:cs="Calibri" w:cstheme="minorHAnsi"/>
            <w:lang w:val="en-US"/>
          </w:rPr>
          <w:t>https</w:t>
        </w:r>
        <w:r>
          <w:rPr>
            <w:rStyle w:val="-"/>
            <w:rFonts w:cs="Calibri" w:cstheme="minorHAnsi"/>
          </w:rPr>
          <w:t>://</w:t>
        </w:r>
        <w:r>
          <w:rPr>
            <w:rStyle w:val="-"/>
            <w:rFonts w:cs="Calibri" w:cstheme="minorHAnsi"/>
            <w:lang w:val="en-US"/>
          </w:rPr>
          <w:t>hudoc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echr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coe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int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eng</w:t>
        </w:r>
        <w:r>
          <w:rPr>
            <w:rStyle w:val="-"/>
            <w:rFonts w:cs="Calibri" w:cstheme="minorHAnsi"/>
          </w:rPr>
          <w:t>?</w:t>
        </w:r>
        <w:r>
          <w:rPr>
            <w:rStyle w:val="-"/>
            <w:rFonts w:cs="Calibri" w:cstheme="minorHAnsi"/>
            <w:lang w:val="en-US"/>
          </w:rPr>
          <w:t>i</w:t>
        </w:r>
        <w:r>
          <w:rPr>
            <w:rStyle w:val="-"/>
            <w:rFonts w:cs="Calibri" w:cstheme="minorHAnsi"/>
          </w:rPr>
          <w:t>=001-214031</w:t>
        </w:r>
      </w:hyperlink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Ещё одна жалоба  родственника исчезнувших людей, направленная юристами ПЦ «Мемориал» в ЕСПЧ, была коммуницирована в 2021 г.</w:t>
      </w:r>
    </w:p>
  </w:endnote>
  <w:endnote w:id="22">
    <w:p>
      <w:pPr>
        <w:pStyle w:val="1"/>
        <w:shd w:val="clear" w:color="auto" w:fill="FFFFFF"/>
        <w:spacing w:beforeAutospacing="0" w:before="0" w:afterAutospacing="0" w:after="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Style w:val="Style21"/>
        </w:rPr>
        <w:endnoteRef/>
      </w:r>
      <w:r>
        <w:rPr>
          <w:rFonts w:cs="Calibri" w:ascii="Calibri" w:hAnsi="Calibri" w:asciiTheme="minorHAnsi" w:cstheme="minorHAnsi" w:hAnsiTheme="minorHAnsi"/>
          <w:b w:val="false"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0"/>
          <w:szCs w:val="20"/>
        </w:rPr>
        <w:t xml:space="preserve">Тепсуркаев Салман Ширваниевич. Описание дела в документе ХХХ (или в разделе ХХХ программы ХХХ на сайте ПЦ «Мемориал» </w:t>
      </w:r>
      <w:hyperlink r:id="rId35">
        <w:r>
          <w:rPr>
            <w:rStyle w:val="-"/>
            <w:rFonts w:cs="Calibri" w:ascii="Calibri" w:hAnsi="Calibri" w:asciiTheme="minorHAnsi" w:cstheme="minorHAnsi" w:hAnsiTheme="minorHAnsi"/>
            <w:b w:val="false"/>
            <w:sz w:val="20"/>
            <w:szCs w:val="20"/>
          </w:rPr>
          <w:t>https://memohrc.org/ru/defendants/tepsurkaev-salman-shirvanievich</w:t>
        </w:r>
      </w:hyperlink>
      <w:r>
        <w:rPr>
          <w:rFonts w:cs="Calibri" w:ascii="Calibri" w:hAnsi="Calibri" w:asciiTheme="minorHAnsi" w:cstheme="minorHAnsi" w:hAnsiTheme="minorHAnsi"/>
          <w:sz w:val="20"/>
          <w:szCs w:val="20"/>
        </w:rPr>
        <w:t>;</w:t>
      </w:r>
    </w:p>
    <w:p>
      <w:pPr>
        <w:pStyle w:val="Normal"/>
        <w:spacing w:lineRule="auto" w:line="240" w:before="0" w:after="0"/>
        <w:rPr>
          <w:rFonts w:cs="Calibri" w:cstheme="minorHAnsi"/>
          <w:bCs/>
          <w:color w:val="444444"/>
          <w:sz w:val="20"/>
          <w:szCs w:val="20"/>
        </w:rPr>
      </w:pPr>
      <w:r>
        <w:rPr>
          <w:rFonts w:cs="Calibri" w:cstheme="minorHAnsi"/>
          <w:bCs/>
          <w:color w:val="444444"/>
          <w:sz w:val="20"/>
          <w:szCs w:val="20"/>
          <w:lang w:val="en-US"/>
        </w:rPr>
        <w:t xml:space="preserve">Human Rights Watch. Statement by Russian and International Human Rights Organizations on the Case of Salman Tepsurkaev. </w:t>
      </w:r>
      <w:hyperlink r:id="rId36"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https</w:t>
        </w:r>
        <w:r>
          <w:rPr>
            <w:rStyle w:val="-"/>
            <w:rFonts w:cs="Calibri" w:cstheme="minorHAnsi"/>
            <w:bCs/>
            <w:sz w:val="20"/>
            <w:szCs w:val="20"/>
          </w:rPr>
          <w:t>://</w:t>
        </w:r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www</w:t>
        </w:r>
        <w:r>
          <w:rPr>
            <w:rStyle w:val="-"/>
            <w:rFonts w:cs="Calibri" w:cstheme="minorHAnsi"/>
            <w:bCs/>
            <w:sz w:val="20"/>
            <w:szCs w:val="20"/>
          </w:rPr>
          <w:t>.</w:t>
        </w:r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hrw</w:t>
        </w:r>
        <w:r>
          <w:rPr>
            <w:rStyle w:val="-"/>
            <w:rFonts w:cs="Calibri" w:cstheme="minorHAnsi"/>
            <w:bCs/>
            <w:sz w:val="20"/>
            <w:szCs w:val="20"/>
          </w:rPr>
          <w:t>.</w:t>
        </w:r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org</w:t>
        </w:r>
        <w:r>
          <w:rPr>
            <w:rStyle w:val="-"/>
            <w:rFonts w:cs="Calibri" w:cstheme="minorHAnsi"/>
            <w:bCs/>
            <w:sz w:val="20"/>
            <w:szCs w:val="20"/>
          </w:rPr>
          <w:t>/</w:t>
        </w:r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news</w:t>
        </w:r>
        <w:r>
          <w:rPr>
            <w:rStyle w:val="-"/>
            <w:rFonts w:cs="Calibri" w:cstheme="minorHAnsi"/>
            <w:bCs/>
            <w:sz w:val="20"/>
            <w:szCs w:val="20"/>
          </w:rPr>
          <w:t>/2020/09/29/</w:t>
        </w:r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statement</w:t>
        </w:r>
        <w:r>
          <w:rPr>
            <w:rStyle w:val="-"/>
            <w:rFonts w:cs="Calibri" w:cstheme="minorHAnsi"/>
            <w:bCs/>
            <w:sz w:val="20"/>
            <w:szCs w:val="20"/>
          </w:rPr>
          <w:t>-</w:t>
        </w:r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russian</w:t>
        </w:r>
        <w:r>
          <w:rPr>
            <w:rStyle w:val="-"/>
            <w:rFonts w:cs="Calibri" w:cstheme="minorHAnsi"/>
            <w:bCs/>
            <w:sz w:val="20"/>
            <w:szCs w:val="20"/>
          </w:rPr>
          <w:t>-</w:t>
        </w:r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and</w:t>
        </w:r>
        <w:r>
          <w:rPr>
            <w:rStyle w:val="-"/>
            <w:rFonts w:cs="Calibri" w:cstheme="minorHAnsi"/>
            <w:bCs/>
            <w:sz w:val="20"/>
            <w:szCs w:val="20"/>
          </w:rPr>
          <w:t>-</w:t>
        </w:r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international</w:t>
        </w:r>
        <w:r>
          <w:rPr>
            <w:rStyle w:val="-"/>
            <w:rFonts w:cs="Calibri" w:cstheme="minorHAnsi"/>
            <w:bCs/>
            <w:sz w:val="20"/>
            <w:szCs w:val="20"/>
          </w:rPr>
          <w:t>-</w:t>
        </w:r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human</w:t>
        </w:r>
        <w:r>
          <w:rPr>
            <w:rStyle w:val="-"/>
            <w:rFonts w:cs="Calibri" w:cstheme="minorHAnsi"/>
            <w:bCs/>
            <w:sz w:val="20"/>
            <w:szCs w:val="20"/>
          </w:rPr>
          <w:t>-</w:t>
        </w:r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rights</w:t>
        </w:r>
        <w:r>
          <w:rPr>
            <w:rStyle w:val="-"/>
            <w:rFonts w:cs="Calibri" w:cstheme="minorHAnsi"/>
            <w:bCs/>
            <w:sz w:val="20"/>
            <w:szCs w:val="20"/>
          </w:rPr>
          <w:t>-</w:t>
        </w:r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organizations</w:t>
        </w:r>
        <w:r>
          <w:rPr>
            <w:rStyle w:val="-"/>
            <w:rFonts w:cs="Calibri" w:cstheme="minorHAnsi"/>
            <w:bCs/>
            <w:sz w:val="20"/>
            <w:szCs w:val="20"/>
          </w:rPr>
          <w:t>-</w:t>
        </w:r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case</w:t>
        </w:r>
        <w:r>
          <w:rPr>
            <w:rStyle w:val="-"/>
            <w:rFonts w:cs="Calibri" w:cstheme="minorHAnsi"/>
            <w:bCs/>
            <w:sz w:val="20"/>
            <w:szCs w:val="20"/>
          </w:rPr>
          <w:t>-</w:t>
        </w:r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salman</w:t>
        </w:r>
        <w:r>
          <w:rPr>
            <w:rStyle w:val="-"/>
            <w:rFonts w:cs="Calibri" w:cstheme="minorHAnsi"/>
            <w:bCs/>
            <w:sz w:val="20"/>
            <w:szCs w:val="20"/>
          </w:rPr>
          <w:t>-0</w:t>
        </w:r>
      </w:hyperlink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eastAsia="Times New Roman" w:cs="Calibri" w:cstheme="minorHAnsi"/>
          <w:color w:val="262626"/>
          <w:kern w:val="2"/>
          <w:sz w:val="20"/>
          <w:szCs w:val="20"/>
          <w:lang w:val="en-US" w:eastAsia="en-GB"/>
        </w:rPr>
      </w:pPr>
      <w:r>
        <w:rPr>
          <w:rFonts w:eastAsia="Times New Roman" w:cs="Calibri" w:cstheme="minorHAnsi"/>
          <w:color w:val="262626"/>
          <w:kern w:val="2"/>
          <w:sz w:val="20"/>
          <w:szCs w:val="20"/>
          <w:lang w:val="en-GB" w:eastAsia="en-GB"/>
        </w:rPr>
        <w:t xml:space="preserve">Ask the Chechen authorities: What happened to Salman Tepsurkaev? </w:t>
      </w:r>
      <w:r>
        <w:rPr>
          <w:rFonts w:cs="Calibri" w:cstheme="minorHAnsi"/>
          <w:sz w:val="20"/>
          <w:szCs w:val="20"/>
          <w:lang w:val="en-US"/>
        </w:rPr>
        <w:t xml:space="preserve">Amnesty International. </w:t>
      </w:r>
      <w:hyperlink r:id="rId37">
        <w:r>
          <w:rPr>
            <w:rStyle w:val="-"/>
            <w:rFonts w:cs="Calibri" w:cstheme="minorHAnsi"/>
            <w:bCs/>
            <w:sz w:val="20"/>
            <w:szCs w:val="20"/>
            <w:lang w:val="en-US"/>
          </w:rPr>
          <w:t>https://www.amnesty.org/en/petition/russia-chechnya-salman-tepsurkaev</w:t>
        </w:r>
      </w:hyperlink>
    </w:p>
  </w:endnote>
  <w:endnote w:id="23">
    <w:p>
      <w:pPr>
        <w:pStyle w:val="Style34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Правозащитники сообщили о гибели пропавшего модератора канала 1</w:t>
      </w:r>
      <w:r>
        <w:rPr>
          <w:rFonts w:cs="Calibri" w:cstheme="minorHAnsi"/>
          <w:lang w:val="en-US"/>
        </w:rPr>
        <w:t>ADAT</w:t>
      </w:r>
      <w:r>
        <w:rPr>
          <w:rFonts w:cs="Calibri" w:cstheme="minorHAnsi"/>
        </w:rPr>
        <w:t xml:space="preserve">. РБК. </w:t>
      </w:r>
      <w:hyperlink r:id="rId38">
        <w:r>
          <w:rPr>
            <w:rStyle w:val="-"/>
            <w:rFonts w:cs="Calibri" w:cstheme="minorHAnsi"/>
            <w:lang w:val="en-US"/>
          </w:rPr>
          <w:t>https</w:t>
        </w:r>
        <w:r>
          <w:rPr>
            <w:rStyle w:val="-"/>
            <w:rFonts w:cs="Calibri" w:cstheme="minorHAnsi"/>
          </w:rPr>
          <w:t>://</w:t>
        </w:r>
        <w:r>
          <w:rPr>
            <w:rStyle w:val="-"/>
            <w:rFonts w:cs="Calibri" w:cstheme="minorHAnsi"/>
            <w:lang w:val="en-US"/>
          </w:rPr>
          <w:t>www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rbc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ru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politics</w:t>
        </w:r>
        <w:r>
          <w:rPr>
            <w:rStyle w:val="-"/>
            <w:rFonts w:cs="Calibri" w:cstheme="minorHAnsi"/>
          </w:rPr>
          <w:t>/24/08/2022/6305</w:t>
        </w:r>
        <w:r>
          <w:rPr>
            <w:rStyle w:val="-"/>
            <w:rFonts w:cs="Calibri" w:cstheme="minorHAnsi"/>
            <w:lang w:val="en-US"/>
          </w:rPr>
          <w:t>b</w:t>
        </w:r>
        <w:r>
          <w:rPr>
            <w:rStyle w:val="-"/>
            <w:rFonts w:cs="Calibri" w:cstheme="minorHAnsi"/>
          </w:rPr>
          <w:t>2369</w:t>
        </w:r>
        <w:r>
          <w:rPr>
            <w:rStyle w:val="-"/>
            <w:rFonts w:cs="Calibri" w:cstheme="minorHAnsi"/>
            <w:lang w:val="en-US"/>
          </w:rPr>
          <w:t>a</w:t>
        </w:r>
        <w:r>
          <w:rPr>
            <w:rStyle w:val="-"/>
            <w:rFonts w:cs="Calibri" w:cstheme="minorHAnsi"/>
          </w:rPr>
          <w:t>7947662</w:t>
        </w:r>
        <w:r>
          <w:rPr>
            <w:rStyle w:val="-"/>
            <w:rFonts w:cs="Calibri" w:cstheme="minorHAnsi"/>
            <w:lang w:val="en-US"/>
          </w:rPr>
          <w:t>b</w:t>
        </w:r>
        <w:r>
          <w:rPr>
            <w:rStyle w:val="-"/>
            <w:rFonts w:cs="Calibri" w:cstheme="minorHAnsi"/>
          </w:rPr>
          <w:t>982</w:t>
        </w:r>
        <w:r>
          <w:rPr>
            <w:rStyle w:val="-"/>
            <w:rFonts w:cs="Calibri" w:cstheme="minorHAnsi"/>
            <w:lang w:val="en-US"/>
          </w:rPr>
          <w:t>d</w:t>
        </w:r>
        <w:r>
          <w:rPr>
            <w:rStyle w:val="-"/>
            <w:rFonts w:cs="Calibri" w:cstheme="minorHAnsi"/>
          </w:rPr>
          <w:t>9</w:t>
        </w:r>
        <w:r>
          <w:rPr>
            <w:rStyle w:val="-"/>
            <w:rFonts w:cs="Calibri" w:cstheme="minorHAnsi"/>
            <w:lang w:val="en-US"/>
          </w:rPr>
          <w:t>f</w:t>
        </w:r>
      </w:hyperlink>
    </w:p>
  </w:endnote>
  <w:endnote w:id="24"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Style w:val="Style21"/>
        </w:rPr>
        <w:endnoteRef/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 </w:t>
      </w:r>
      <w:hyperlink r:id="rId39">
        <w:r>
          <w:rPr>
            <w:rStyle w:val="-"/>
            <w:rFonts w:cs="Calibri" w:ascii="Calibri" w:hAnsi="Calibri" w:asciiTheme="minorHAnsi" w:cstheme="minorHAnsi" w:hAnsiTheme="minorHAnsi"/>
            <w:sz w:val="20"/>
            <w:szCs w:val="20"/>
          </w:rPr>
          <w:t>https://memohrc.org/ru/news/chechnya-videozapis-zelimhana-bakaeva-skoree-vsego-sfabrikovana-ego-pohititelyami</w:t>
        </w:r>
      </w:hyperlink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; </w:t>
      </w:r>
      <w:hyperlink r:id="rId40">
        <w:r>
          <w:rPr>
            <w:rStyle w:val="-"/>
            <w:rFonts w:cs="Calibri" w:ascii="Calibri" w:hAnsi="Calibri" w:asciiTheme="minorHAnsi" w:cstheme="minorHAnsi" w:hAnsiTheme="minorHAnsi"/>
            <w:color w:val="1155CC"/>
            <w:sz w:val="20"/>
            <w:szCs w:val="20"/>
          </w:rPr>
          <w:t>https://memohrc.org/ru/monitorings/ya-sluzhil-v-chechenskoy-policii-i-ne-hotel-ubivat-lyudey-18</w:t>
        </w:r>
      </w:hyperlink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; </w:t>
      </w:r>
      <w:hyperlink r:id="rId41">
        <w:r>
          <w:rPr>
            <w:rStyle w:val="-"/>
            <w:rFonts w:cs="Calibri" w:ascii="Calibri" w:hAnsi="Calibri" w:asciiTheme="minorHAnsi" w:cstheme="minorHAnsi" w:hAnsiTheme="minorHAnsi"/>
            <w:sz w:val="20"/>
            <w:szCs w:val="20"/>
          </w:rPr>
          <w:t>https://www.kavkazr.com/a/28683769.html</w:t>
        </w:r>
      </w:hyperlink>
    </w:p>
  </w:endnote>
  <w:endnote w:id="25">
    <w:p>
      <w:pPr>
        <w:pStyle w:val="Style34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 </w:t>
      </w:r>
      <w:r>
        <w:fldChar w:fldCharType="begin"/>
      </w:r>
      <w:r>
        <w:rPr>
          <w:rStyle w:val="-"/>
          <w:rFonts w:cs="Calibri"/>
        </w:rPr>
        <w:instrText xml:space="preserve"> HYPERLINK "https://hudoc.exec.coe.int/eng" \l "{"fulltext":["Khashiyev"],"EXECIdentifier":["004-9"]}"</w:instrText>
      </w:r>
      <w:r>
        <w:rPr>
          <w:rStyle w:val="-"/>
          <w:rFonts w:cs="Calibri"/>
        </w:rPr>
        <w:fldChar w:fldCharType="separate"/>
      </w:r>
      <w:r>
        <w:rPr>
          <w:rStyle w:val="-"/>
          <w:rFonts w:cs="Calibri" w:cstheme="minorHAnsi"/>
        </w:rPr>
        <w:t>https://hudoc.exec.coe.int/eng#%7B%22fulltext%22:[%22Khashiyev%22],%22EXECIdentifier%22:[%22004-9%22]%7D</w:t>
      </w:r>
      <w:r>
        <w:rPr>
          <w:rStyle w:val="-"/>
          <w:rFonts w:cs="Calibri"/>
        </w:rPr>
        <w:fldChar w:fldCharType="end"/>
      </w:r>
    </w:p>
  </w:endnote>
  <w:endnote w:id="26">
    <w:p>
      <w:pPr>
        <w:pStyle w:val="Style34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 </w:t>
      </w:r>
      <w:hyperlink r:id="rId42">
        <w:r>
          <w:rPr>
            <w:rStyle w:val="-"/>
            <w:rFonts w:cs="Calibri" w:cstheme="minorHAnsi"/>
            <w:lang w:val="en-US"/>
          </w:rPr>
          <w:t>https</w:t>
        </w:r>
        <w:r>
          <w:rPr>
            <w:rStyle w:val="-"/>
            <w:rFonts w:cs="Calibri" w:cstheme="minorHAnsi"/>
          </w:rPr>
          <w:t>://</w:t>
        </w:r>
        <w:r>
          <w:rPr>
            <w:rStyle w:val="-"/>
            <w:rFonts w:cs="Calibri" w:cstheme="minorHAnsi"/>
            <w:lang w:val="en-US"/>
          </w:rPr>
          <w:t>assembly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coe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int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nw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xml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XRef</w:t>
        </w:r>
        <w:r>
          <w:rPr>
            <w:rStyle w:val="-"/>
            <w:rFonts w:cs="Calibri" w:cstheme="minorHAnsi"/>
          </w:rPr>
          <w:t>/</w:t>
        </w:r>
        <w:r>
          <w:rPr>
            <w:rStyle w:val="-"/>
            <w:rFonts w:cs="Calibri" w:cstheme="minorHAnsi"/>
            <w:lang w:val="en-US"/>
          </w:rPr>
          <w:t>Xref</w:t>
        </w:r>
        <w:r>
          <w:rPr>
            <w:rStyle w:val="-"/>
            <w:rFonts w:cs="Calibri" w:cstheme="minorHAnsi"/>
          </w:rPr>
          <w:t>-</w:t>
        </w:r>
        <w:r>
          <w:rPr>
            <w:rStyle w:val="-"/>
            <w:rFonts w:cs="Calibri" w:cstheme="minorHAnsi"/>
            <w:lang w:val="en-US"/>
          </w:rPr>
          <w:t>XML</w:t>
        </w:r>
        <w:r>
          <w:rPr>
            <w:rStyle w:val="-"/>
            <w:rFonts w:cs="Calibri" w:cstheme="minorHAnsi"/>
          </w:rPr>
          <w:t>2</w:t>
        </w:r>
        <w:r>
          <w:rPr>
            <w:rStyle w:val="-"/>
            <w:rFonts w:cs="Calibri" w:cstheme="minorHAnsi"/>
            <w:lang w:val="en-US"/>
          </w:rPr>
          <w:t>HTML</w:t>
        </w:r>
        <w:r>
          <w:rPr>
            <w:rStyle w:val="-"/>
            <w:rFonts w:cs="Calibri" w:cstheme="minorHAnsi"/>
          </w:rPr>
          <w:t>-</w:t>
        </w:r>
        <w:r>
          <w:rPr>
            <w:rStyle w:val="-"/>
            <w:rFonts w:cs="Calibri" w:cstheme="minorHAnsi"/>
            <w:lang w:val="en-US"/>
          </w:rPr>
          <w:t>en</w:t>
        </w:r>
        <w:r>
          <w:rPr>
            <w:rStyle w:val="-"/>
            <w:rFonts w:cs="Calibri" w:cstheme="minorHAnsi"/>
          </w:rPr>
          <w:t>.</w:t>
        </w:r>
        <w:r>
          <w:rPr>
            <w:rStyle w:val="-"/>
            <w:rFonts w:cs="Calibri" w:cstheme="minorHAnsi"/>
            <w:lang w:val="en-US"/>
          </w:rPr>
          <w:t>asp</w:t>
        </w:r>
        <w:r>
          <w:rPr>
            <w:rStyle w:val="-"/>
            <w:rFonts w:cs="Calibri" w:cstheme="minorHAnsi"/>
          </w:rPr>
          <w:t>?</w:t>
        </w:r>
        <w:r>
          <w:rPr>
            <w:rStyle w:val="-"/>
            <w:rFonts w:cs="Calibri" w:cstheme="minorHAnsi"/>
            <w:lang w:val="en-US"/>
          </w:rPr>
          <w:t>fileid</w:t>
        </w:r>
        <w:r>
          <w:rPr>
            <w:rStyle w:val="-"/>
            <w:rFonts w:cs="Calibri" w:cstheme="minorHAnsi"/>
          </w:rPr>
          <w:t>=17097&amp;</w:t>
        </w:r>
        <w:r>
          <w:rPr>
            <w:rStyle w:val="-"/>
            <w:rFonts w:cs="Calibri" w:cstheme="minorHAnsi"/>
            <w:lang w:val="en-US"/>
          </w:rPr>
          <w:t>lang</w:t>
        </w:r>
        <w:r>
          <w:rPr>
            <w:rStyle w:val="-"/>
            <w:rFonts w:cs="Calibri" w:cstheme="minorHAnsi"/>
          </w:rPr>
          <w:t>=</w:t>
        </w:r>
        <w:r>
          <w:rPr>
            <w:rStyle w:val="-"/>
            <w:rFonts w:cs="Calibri" w:cstheme="minorHAnsi"/>
            <w:lang w:val="en-US"/>
          </w:rPr>
          <w:t>en</w:t>
        </w:r>
      </w:hyperlink>
      <w:r>
        <w:rPr>
          <w:rFonts w:cs="Calibri" w:cstheme="minorHAnsi"/>
        </w:rPr>
        <w:t>;</w:t>
      </w:r>
    </w:p>
    <w:p>
      <w:pPr>
        <w:pStyle w:val="Style34"/>
        <w:rPr>
          <w:rFonts w:cs="Calibri" w:cstheme="minorHAnsi"/>
        </w:rPr>
      </w:pPr>
      <w:hyperlink r:id="rId43">
        <w:r>
          <w:rPr>
            <w:rStyle w:val="-"/>
            <w:rFonts w:cs="Calibri" w:cstheme="minorHAnsi"/>
          </w:rPr>
          <w:t>https://pace.coe.int/en/files/17263/html</w:t>
        </w:r>
      </w:hyperlink>
      <w:r>
        <w:rPr>
          <w:rFonts w:cs="Calibri" w:cstheme="minorHAnsi"/>
        </w:rPr>
        <w:t xml:space="preserve">; </w:t>
      </w:r>
      <w:hyperlink r:id="rId44">
        <w:r>
          <w:rPr>
            <w:rStyle w:val="-"/>
            <w:rFonts w:cs="Calibri" w:cstheme="minorHAnsi"/>
          </w:rPr>
          <w:t>https://pace.coe.int/en/files/17265/html</w:t>
        </w:r>
      </w:hyperlink>
      <w:r>
        <w:rPr>
          <w:rFonts w:cs="Calibri" w:cstheme="minorHAnsi"/>
        </w:rPr>
        <w:t xml:space="preserve">; </w:t>
      </w:r>
      <w:hyperlink r:id="rId45">
        <w:r>
          <w:rPr>
            <w:rStyle w:val="-"/>
            <w:rFonts w:cs="Calibri" w:cstheme="minorHAnsi"/>
          </w:rPr>
          <w:t>https://pace.coe.int/en/files/17266/html</w:t>
        </w:r>
      </w:hyperlink>
      <w:r>
        <w:rPr>
          <w:rFonts w:cs="Calibri" w:cstheme="minorHAnsi"/>
        </w:rPr>
        <w:t xml:space="preserve">; </w:t>
      </w:r>
      <w:hyperlink r:id="rId46">
        <w:r>
          <w:rPr>
            <w:rStyle w:val="-"/>
            <w:rFonts w:cs="Calibri" w:cstheme="minorHAnsi"/>
          </w:rPr>
          <w:t>https://pace.coe.int/en/files/17354/html</w:t>
        </w:r>
      </w:hyperlink>
      <w:r>
        <w:rPr>
          <w:rFonts w:cs="Calibri" w:cstheme="minorHAnsi"/>
        </w:rPr>
        <w:t>;</w:t>
      </w:r>
    </w:p>
    <w:p>
      <w:pPr>
        <w:pStyle w:val="Style34"/>
        <w:rPr>
          <w:rFonts w:cs="Calibri" w:cstheme="minorHAnsi"/>
        </w:rPr>
      </w:pPr>
      <w:hyperlink r:id="rId47">
        <w:r>
          <w:rPr>
            <w:rStyle w:val="-"/>
            <w:rFonts w:cs="Calibri" w:cstheme="minorHAnsi"/>
          </w:rPr>
          <w:t>https://assembly.coe.int/nw/xml/XRef/Xref-XML2HTML-en.asp?fileid=17870&amp;lang=en</w:t>
        </w:r>
      </w:hyperlink>
      <w:r>
        <w:rPr>
          <w:rFonts w:cs="Calibri" w:cstheme="minorHAnsi"/>
        </w:rPr>
        <w:t>;</w:t>
      </w:r>
    </w:p>
    <w:p>
      <w:pPr>
        <w:pStyle w:val="Style34"/>
        <w:rPr>
          <w:rFonts w:cs="Calibri" w:cstheme="minorHAnsi"/>
        </w:rPr>
      </w:pPr>
      <w:hyperlink r:id="rId48">
        <w:r>
          <w:rPr>
            <w:rStyle w:val="-"/>
            <w:rFonts w:cs="Calibri" w:cstheme="minorHAnsi"/>
          </w:rPr>
          <w:t>https://pace.coe.int/en/files/23675/html</w:t>
        </w:r>
      </w:hyperlink>
      <w:r>
        <w:rPr>
          <w:rFonts w:cs="Calibri" w:cstheme="minorHAnsi"/>
        </w:rPr>
        <w:t xml:space="preserve">; </w:t>
      </w:r>
      <w:hyperlink r:id="rId49">
        <w:r>
          <w:rPr>
            <w:rStyle w:val="-"/>
            <w:rFonts w:cs="Calibri" w:cstheme="minorHAnsi"/>
          </w:rPr>
          <w:t>https://pace.coe.int/en/files/30165/html</w:t>
        </w:r>
      </w:hyperlink>
      <w:r>
        <w:rPr>
          <w:rFonts w:cs="Calibri" w:cstheme="minorHAnsi"/>
        </w:rPr>
        <w:t>;</w:t>
      </w:r>
    </w:p>
    <w:p>
      <w:pPr>
        <w:pStyle w:val="Style34"/>
        <w:rPr>
          <w:rFonts w:cs="Calibri" w:cstheme="minorHAnsi"/>
        </w:rPr>
      </w:pPr>
      <w:hyperlink r:id="rId50">
        <w:r>
          <w:rPr>
            <w:rStyle w:val="-"/>
            <w:rFonts w:cs="Calibri" w:cstheme="minorHAnsi"/>
          </w:rPr>
          <w:t>https://assembly.coe.int/nw/xml/XRef/Xref-XML2HTML-en.asp?fileid=24962&amp;lang=en</w:t>
        </w:r>
      </w:hyperlink>
    </w:p>
  </w:endnote>
  <w:endnote w:id="27"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0"/>
        <w:rPr>
          <w:rFonts w:eastAsia="Times New Roman" w:cs="Calibri" w:cstheme="minorHAnsi"/>
          <w:color w:val="000000"/>
          <w:kern w:val="2"/>
          <w:sz w:val="20"/>
          <w:szCs w:val="20"/>
          <w:lang w:eastAsia="ru-RU"/>
        </w:rPr>
      </w:pPr>
      <w:r>
        <w:rPr>
          <w:rStyle w:val="Style21"/>
        </w:rPr>
        <w:endnoteRef/>
      </w:r>
      <w:r>
        <w:rPr>
          <w:rFonts w:cs="Calibri" w:cstheme="minorHAnsi"/>
          <w:sz w:val="20"/>
          <w:szCs w:val="20"/>
        </w:rPr>
        <w:t xml:space="preserve"> </w:t>
      </w:r>
      <w:r>
        <w:rPr>
          <w:rFonts w:cs="Calibri" w:cstheme="minorHAnsi"/>
          <w:sz w:val="20"/>
          <w:szCs w:val="20"/>
        </w:rPr>
        <w:t xml:space="preserve">Из Резолюции Парламентской Ассамблеи Совета Европы 1403 (2004 г.) </w:t>
      </w:r>
      <w:hyperlink r:id="rId51">
        <w:r>
          <w:rPr>
            <w:rStyle w:val="-"/>
            <w:rFonts w:eastAsia="Times New Roman" w:cs="Calibri" w:cstheme="minorHAnsi"/>
            <w:kern w:val="2"/>
            <w:sz w:val="20"/>
            <w:szCs w:val="20"/>
            <w:lang w:eastAsia="ru-RU"/>
          </w:rPr>
          <w:t>https://pace.coe.int/en/files/17265/html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0"/>
        <w:rPr>
          <w:rFonts w:eastAsia="Times New Roman" w:cs="Calibri" w:cstheme="minorHAnsi"/>
          <w:color w:val="000000"/>
          <w:kern w:val="2"/>
          <w:sz w:val="20"/>
          <w:szCs w:val="20"/>
          <w:lang w:eastAsia="ru-RU"/>
        </w:rPr>
      </w:pPr>
      <w:r>
        <w:rPr>
          <w:rFonts w:cs="Calibri" w:cstheme="minorHAnsi"/>
          <w:sz w:val="20"/>
          <w:szCs w:val="20"/>
        </w:rPr>
        <w:t>ПАСЕ «п</w:t>
      </w:r>
      <w:r>
        <w:rPr>
          <w:rFonts w:eastAsia="Times New Roman" w:cs="Calibri" w:cstheme="minorHAnsi"/>
          <w:color w:val="000000"/>
          <w:kern w:val="2"/>
          <w:sz w:val="20"/>
          <w:szCs w:val="20"/>
          <w:lang w:eastAsia="ru-RU"/>
        </w:rPr>
        <w:t xml:space="preserve">ризывает Правительство Российской Федерации принять дополнительные меры по устранению атмосферы безнаказанности в Чеченской Республике: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0"/>
        <w:rPr>
          <w:rFonts w:eastAsia="Times New Roman" w:cs="Calibri" w:cstheme="minorHAnsi"/>
          <w:color w:val="000000"/>
          <w:kern w:val="2"/>
          <w:sz w:val="20"/>
          <w:szCs w:val="20"/>
          <w:lang w:eastAsia="ru-RU"/>
        </w:rPr>
      </w:pPr>
      <w:r>
        <w:rPr>
          <w:rFonts w:eastAsia="Times New Roman" w:cs="Calibri" w:cstheme="minorHAnsi"/>
          <w:color w:val="000000"/>
          <w:kern w:val="2"/>
          <w:sz w:val="20"/>
          <w:szCs w:val="20"/>
          <w:lang w:eastAsia="ru-RU"/>
        </w:rPr>
        <w:t xml:space="preserve">- энергично расследовать и преследовать в судебном порядке все нарушения прав человека, независимо от личности преступников;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0"/>
        <w:rPr>
          <w:rFonts w:eastAsia="Times New Roman" w:cs="Calibri" w:cstheme="minorHAnsi"/>
          <w:color w:val="000000"/>
          <w:kern w:val="2"/>
          <w:sz w:val="20"/>
          <w:szCs w:val="20"/>
          <w:lang w:eastAsia="ru-RU"/>
        </w:rPr>
      </w:pPr>
      <w:r>
        <w:rPr>
          <w:rFonts w:eastAsia="Times New Roman" w:cs="Calibri" w:cstheme="minorHAnsi"/>
          <w:color w:val="000000"/>
          <w:kern w:val="2"/>
          <w:sz w:val="20"/>
          <w:szCs w:val="20"/>
          <w:lang w:eastAsia="ru-RU"/>
        </w:rPr>
        <w:t>-  направив четкий сигнал с самого высокого политического уровня всем сотрудникам органов безопасности и правоохранительных органов, предписывающий им всегда соблюдать права человека при исполнении своих обязанностей; …»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0"/>
        <w:rPr>
          <w:rFonts w:eastAsia="Times New Roman" w:cs="Calibri" w:cstheme="minorHAnsi"/>
          <w:color w:val="000000"/>
          <w:kern w:val="2"/>
          <w:sz w:val="20"/>
          <w:szCs w:val="20"/>
          <w:lang w:eastAsia="ru-RU"/>
        </w:rPr>
      </w:pPr>
      <w:r>
        <w:rPr>
          <w:rFonts w:eastAsia="Times New Roman" w:cs="Calibri" w:cstheme="minorHAnsi"/>
          <w:color w:val="000000"/>
          <w:kern w:val="2"/>
          <w:sz w:val="20"/>
          <w:szCs w:val="20"/>
          <w:lang w:eastAsia="ru-RU"/>
        </w:rPr>
        <w:t xml:space="preserve">Из Резолюции </w:t>
      </w:r>
      <w:r>
        <w:rPr>
          <w:rFonts w:cs="Calibri" w:cstheme="minorHAnsi"/>
          <w:sz w:val="20"/>
          <w:szCs w:val="20"/>
        </w:rPr>
        <w:t xml:space="preserve">Парламентской Ассамблеи Совета Европы </w:t>
      </w:r>
      <w:r>
        <w:rPr>
          <w:rFonts w:eastAsia="Times New Roman" w:cs="Calibri" w:cstheme="minorHAnsi"/>
          <w:color w:val="000000"/>
          <w:kern w:val="2"/>
          <w:sz w:val="20"/>
          <w:szCs w:val="20"/>
          <w:lang w:eastAsia="ru-RU"/>
        </w:rPr>
        <w:t xml:space="preserve">1455 (2005 г.) </w:t>
      </w:r>
      <w:hyperlink r:id="rId52">
        <w:r>
          <w:rPr>
            <w:rStyle w:val="-"/>
            <w:rFonts w:eastAsia="Times New Roman" w:cs="Calibri" w:cstheme="minorHAnsi"/>
            <w:kern w:val="2"/>
            <w:sz w:val="20"/>
            <w:szCs w:val="20"/>
            <w:lang w:eastAsia="ru-RU"/>
          </w:rPr>
          <w:t>https://pace.coe.int/en/files/17354/html</w:t>
        </w:r>
      </w:hyperlink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0"/>
        <w:rPr>
          <w:rFonts w:cs="Calibri" w:cstheme="minorHAnsi"/>
          <w:sz w:val="20"/>
          <w:szCs w:val="20"/>
        </w:rPr>
      </w:pPr>
      <w:r>
        <w:rPr>
          <w:rFonts w:eastAsia="Times New Roman" w:cs="Calibri" w:cstheme="minorHAnsi"/>
          <w:color w:val="000000"/>
          <w:kern w:val="2"/>
          <w:sz w:val="20"/>
          <w:szCs w:val="20"/>
          <w:lang w:eastAsia="ru-RU"/>
        </w:rPr>
        <w:t>Властям РФ необходимо «</w:t>
      </w:r>
      <w:r>
        <w:rPr>
          <w:rFonts w:cs="Calibri" w:cstheme="minorHAnsi"/>
          <w:color w:val="161616"/>
          <w:sz w:val="20"/>
          <w:szCs w:val="20"/>
          <w:shd w:fill="FFFFFF" w:val="clear"/>
        </w:rPr>
        <w:t>в отношении конфликта в Чеченской Республике выполнить рекомендации, содержащиеся в Резолюции 1403 (2004), и, в частности, принять эффективные меры для немедленного прекращения продолжающихся «исчезновений», пыток, произвольных задержаний, содержания под стражей без связи с внешним миром в незаконных и тайных местах содержания под стражей. объектах и незаконных убийствах, привлекать к ответственности лиц, признанных виновными в нарушениях прав человека».</w:t>
      </w:r>
    </w:p>
  </w:endnote>
  <w:endnote w:id="28">
    <w:p>
      <w:pPr>
        <w:pStyle w:val="Style34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 </w:t>
      </w:r>
      <w:hyperlink r:id="rId53">
        <w:r>
          <w:rPr>
            <w:rStyle w:val="-"/>
            <w:rFonts w:cs="Calibri" w:cstheme="minorHAnsi"/>
          </w:rPr>
          <w:t>https://www.coe.int/T/r/parliamentary_assembly/[russian_documents]/[2003]/%5BApril_2003%5D/Recommend1600.asp</w:t>
        </w:r>
      </w:hyperlink>
    </w:p>
  </w:endnote>
  <w:endnote w:id="29">
    <w:p>
      <w:pPr>
        <w:pStyle w:val="Style34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 </w:t>
      </w:r>
      <w:r>
        <w:fldChar w:fldCharType="begin"/>
      </w:r>
      <w:r>
        <w:rPr>
          <w:rStyle w:val="-"/>
          <w:rFonts w:cs="Calibri"/>
          <w:lang w:val="en-US"/>
        </w:rPr>
        <w:instrText xml:space="preserve"> HYPERLINK "https://hudoc.exec.coe.int/eng" \l "{"EXECIdentifier":["004-9"]}"</w:instrText>
      </w:r>
      <w:r>
        <w:rPr>
          <w:rStyle w:val="-"/>
          <w:rFonts w:cs="Calibri"/>
          <w:lang w:val="en-US"/>
        </w:rPr>
        <w:fldChar w:fldCharType="separate"/>
      </w:r>
      <w:r>
        <w:rPr>
          <w:rStyle w:val="-"/>
          <w:rFonts w:cs="Calibri" w:cstheme="minorHAnsi"/>
          <w:lang w:val="en-US"/>
        </w:rPr>
        <w:t>https</w:t>
      </w:r>
      <w:r>
        <w:rPr>
          <w:rStyle w:val="-"/>
          <w:rFonts w:cs="Calibri"/>
          <w:lang w:val="en-US"/>
        </w:rPr>
        <w:fldChar w:fldCharType="end"/>
      </w:r>
      <w:r>
        <w:rPr>
          <w:rStyle w:val="-"/>
          <w:rFonts w:cs="Calibri" w:cstheme="minorHAnsi"/>
        </w:rPr>
        <w:t>://</w:t>
      </w:r>
      <w:r>
        <w:rPr>
          <w:rStyle w:val="-"/>
          <w:rFonts w:cs="Calibri" w:cstheme="minorHAnsi"/>
          <w:lang w:val="en-US"/>
        </w:rPr>
        <w:t>hudoc</w:t>
      </w:r>
      <w:r>
        <w:rPr>
          <w:rStyle w:val="-"/>
          <w:rFonts w:cs="Calibri" w:cstheme="minorHAnsi"/>
        </w:rPr>
        <w:t>.</w:t>
      </w:r>
      <w:r>
        <w:rPr>
          <w:rStyle w:val="-"/>
          <w:rFonts w:cs="Calibri" w:cstheme="minorHAnsi"/>
          <w:lang w:val="en-US"/>
        </w:rPr>
        <w:t>exec</w:t>
      </w:r>
      <w:r>
        <w:rPr>
          <w:rStyle w:val="-"/>
          <w:rFonts w:cs="Calibri" w:cstheme="minorHAnsi"/>
        </w:rPr>
        <w:t>.</w:t>
      </w:r>
      <w:r>
        <w:rPr>
          <w:rStyle w:val="-"/>
          <w:rFonts w:cs="Calibri" w:cstheme="minorHAnsi"/>
          <w:lang w:val="en-US"/>
        </w:rPr>
        <w:t>coe</w:t>
      </w:r>
      <w:r>
        <w:rPr>
          <w:rStyle w:val="-"/>
          <w:rFonts w:cs="Calibri" w:cstheme="minorHAnsi"/>
        </w:rPr>
        <w:t>.</w:t>
      </w:r>
      <w:r>
        <w:rPr>
          <w:rStyle w:val="-"/>
          <w:rFonts w:cs="Calibri" w:cstheme="minorHAnsi"/>
          <w:lang w:val="en-US"/>
        </w:rPr>
        <w:t>int</w:t>
      </w:r>
      <w:r>
        <w:rPr>
          <w:rStyle w:val="-"/>
          <w:rFonts w:cs="Calibri" w:cstheme="minorHAnsi"/>
        </w:rPr>
        <w:t>/</w:t>
      </w:r>
      <w:r>
        <w:rPr>
          <w:rStyle w:val="-"/>
          <w:rFonts w:cs="Calibri" w:cstheme="minorHAnsi"/>
          <w:lang w:val="en-US"/>
        </w:rPr>
        <w:t>eng</w:t>
      </w:r>
      <w:r>
        <w:rPr>
          <w:rStyle w:val="-"/>
          <w:rFonts w:cs="Calibri" w:cstheme="minorHAnsi"/>
        </w:rPr>
        <w:t>#{%22</w:t>
      </w:r>
      <w:r>
        <w:rPr>
          <w:rStyle w:val="-"/>
          <w:rFonts w:cs="Calibri" w:cstheme="minorHAnsi"/>
          <w:lang w:val="en-US"/>
        </w:rPr>
        <w:t>EXECIdentifier</w:t>
      </w:r>
      <w:r>
        <w:rPr>
          <w:rStyle w:val="-"/>
          <w:rFonts w:cs="Calibri" w:cstheme="minorHAnsi"/>
        </w:rPr>
        <w:t>%22:[%22004-9%22]}</w:t>
      </w:r>
      <w:r>
        <w:rPr>
          <w:rFonts w:cs="Calibri" w:cstheme="minorHAnsi"/>
        </w:rPr>
        <w:t xml:space="preserve">     </w:t>
      </w:r>
    </w:p>
  </w:endnote>
  <w:endnote w:id="30">
    <w:p>
      <w:pPr>
        <w:pStyle w:val="Style34"/>
        <w:rPr>
          <w:rFonts w:cs="Calibri" w:cstheme="minorHAnsi"/>
        </w:rPr>
      </w:pPr>
      <w:r>
        <w:rPr>
          <w:rStyle w:val="Style21"/>
        </w:rPr>
        <w:endnoteRef/>
      </w:r>
      <w:r>
        <w:rPr>
          <w:rFonts w:cs="Calibri" w:cstheme="minorHAnsi"/>
        </w:rPr>
        <w:t xml:space="preserve">  </w:t>
      </w:r>
      <w:hyperlink r:id="rId54">
        <w:r>
          <w:rPr>
            <w:rStyle w:val="-"/>
            <w:rFonts w:cs="Calibri" w:cstheme="minorHAnsi"/>
          </w:rPr>
          <w:t>https://www.osce.org/odihr/407402</w:t>
        </w:r>
      </w:hyperlink>
      <w:r>
        <w:rPr>
          <w:rFonts w:cs="Calibri" w:cstheme="minorHAnsi"/>
        </w:rPr>
        <w:t xml:space="preserve"> </w:t>
      </w:r>
    </w:p>
    <w:p>
      <w:pPr>
        <w:pStyle w:val="Style34"/>
        <w:rPr>
          <w:rFonts w:cs="Calibri" w:cstheme="minorHAnsi"/>
        </w:rPr>
      </w:pPr>
      <w:r>
        <w:rPr>
          <w:rFonts w:cs="Calibri" w:cstheme="minorHAnsi"/>
        </w:rPr>
        <w:t xml:space="preserve">Тема доклада была определена как «обвинения в безнаказанности зафиксированных нарушений прав человека в Чечне в период с января 2017 года по конец 2018 г., направленных, в частности, против отдельных лиц в связи с их предполагаемой или фактической сексуальной ориентацией или гендерной идентичностью, а также против правозащитников, адвокатов, независимых средств массовой информации, организаций гражданского общества и других лиц и организаций. К зафиксированным нарушениям прав человека относятся: притеснения и преследования, произвольные или незаконные задержания или содержание под стражей, пытки, насильственные исчезновения и внесудебные казни».  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43497958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6b0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27b0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Знак"/>
    <w:basedOn w:val="DefaultParagraphFont"/>
    <w:link w:val="PlainText"/>
    <w:qFormat/>
    <w:rsid w:val="00b83b7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 w:customStyle="1">
    <w:name w:val="Текст сноски Знак"/>
    <w:basedOn w:val="DefaultParagraphFont"/>
    <w:qFormat/>
    <w:rsid w:val="00b83b7a"/>
    <w:rPr>
      <w:sz w:val="20"/>
      <w:szCs w:val="20"/>
    </w:rPr>
  </w:style>
  <w:style w:type="character" w:styleId="Style15">
    <w:name w:val="Символ сноски"/>
    <w:semiHidden/>
    <w:unhideWhenUsed/>
    <w:qFormat/>
    <w:rsid w:val="00b83b7a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sid w:val="00b83b7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d2f52"/>
    <w:rPr>
      <w:b/>
      <w:bCs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rsid w:val="00e01557"/>
    <w:rPr/>
  </w:style>
  <w:style w:type="character" w:styleId="Style18" w:customStyle="1">
    <w:name w:val="Нижний колонтитул Знак"/>
    <w:basedOn w:val="DefaultParagraphFont"/>
    <w:uiPriority w:val="99"/>
    <w:qFormat/>
    <w:rsid w:val="00e01557"/>
    <w:rPr/>
  </w:style>
  <w:style w:type="character" w:styleId="S7d2086b4" w:customStyle="1">
    <w:name w:val="s7d2086b4"/>
    <w:basedOn w:val="DefaultParagraphFont"/>
    <w:qFormat/>
    <w:rsid w:val="0080081c"/>
    <w:rPr/>
  </w:style>
  <w:style w:type="character" w:styleId="S38c10080" w:customStyle="1">
    <w:name w:val="s38c10080"/>
    <w:basedOn w:val="DefaultParagraphFont"/>
    <w:qFormat/>
    <w:rsid w:val="0080081c"/>
    <w:rPr/>
  </w:style>
  <w:style w:type="character" w:styleId="Style19">
    <w:name w:val="FollowedHyperlink"/>
    <w:basedOn w:val="DefaultParagraphFont"/>
    <w:uiPriority w:val="99"/>
    <w:semiHidden/>
    <w:unhideWhenUsed/>
    <w:rsid w:val="00a97c63"/>
    <w:rPr>
      <w:color w:val="800080" w:themeColor="followedHyperlink"/>
      <w:u w:val="single"/>
    </w:rPr>
  </w:style>
  <w:style w:type="character" w:styleId="Style20" w:customStyle="1">
    <w:name w:val="Текст концевой сноски Знак"/>
    <w:basedOn w:val="DefaultParagraphFont"/>
    <w:uiPriority w:val="99"/>
    <w:qFormat/>
    <w:rsid w:val="00081649"/>
    <w:rPr>
      <w:sz w:val="20"/>
      <w:szCs w:val="20"/>
    </w:rPr>
  </w:style>
  <w:style w:type="character" w:styleId="Style21">
    <w:name w:val="Символ концевой сноски"/>
    <w:uiPriority w:val="99"/>
    <w:semiHidden/>
    <w:unhideWhenUsed/>
    <w:qFormat/>
    <w:rsid w:val="00081649"/>
    <w:rPr>
      <w:vertAlign w:val="superscript"/>
    </w:rPr>
  </w:style>
  <w:style w:type="character" w:styleId="Style22">
    <w:name w:val="Endnote Reference"/>
    <w:rPr>
      <w:vertAlign w:val="superscript"/>
    </w:rPr>
  </w:style>
  <w:style w:type="character" w:styleId="Sfacf98ef" w:customStyle="1">
    <w:name w:val="sfacf98ef"/>
    <w:basedOn w:val="DefaultParagraphFont"/>
    <w:qFormat/>
    <w:rsid w:val="004d2d61"/>
    <w:rPr/>
  </w:style>
  <w:style w:type="character" w:styleId="Sd981e749" w:customStyle="1">
    <w:name w:val="sd981e749"/>
    <w:basedOn w:val="DefaultParagraphFont"/>
    <w:qFormat/>
    <w:rsid w:val="004d2d61"/>
    <w:rPr/>
  </w:style>
  <w:style w:type="character" w:styleId="S9776b88b" w:customStyle="1">
    <w:name w:val="s9776b88b"/>
    <w:basedOn w:val="DefaultParagraphFont"/>
    <w:qFormat/>
    <w:rsid w:val="004d2d61"/>
    <w:rPr/>
  </w:style>
  <w:style w:type="character" w:styleId="S37bd6b97" w:customStyle="1">
    <w:name w:val="s37bd6b97"/>
    <w:basedOn w:val="DefaultParagraphFont"/>
    <w:qFormat/>
    <w:rsid w:val="004d2d61"/>
    <w:rPr/>
  </w:style>
  <w:style w:type="character" w:styleId="11" w:customStyle="1">
    <w:name w:val="Заголовок 1 Знак"/>
    <w:basedOn w:val="DefaultParagraphFont"/>
    <w:uiPriority w:val="9"/>
    <w:qFormat/>
    <w:rsid w:val="00427b0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37255"/>
    <w:rPr>
      <w:sz w:val="16"/>
      <w:szCs w:val="16"/>
    </w:rPr>
  </w:style>
  <w:style w:type="character" w:styleId="Style23" w:customStyle="1">
    <w:name w:val="Текст примечания Знак"/>
    <w:basedOn w:val="DefaultParagraphFont"/>
    <w:link w:val="Annotationtext"/>
    <w:uiPriority w:val="99"/>
    <w:qFormat/>
    <w:rsid w:val="00437255"/>
    <w:rPr>
      <w:sz w:val="20"/>
      <w:szCs w:val="20"/>
    </w:rPr>
  </w:style>
  <w:style w:type="character" w:styleId="Style24" w:customStyle="1">
    <w:name w:val="Тема примечания Знак"/>
    <w:basedOn w:val="Style23"/>
    <w:link w:val="Annotationsubject"/>
    <w:uiPriority w:val="99"/>
    <w:semiHidden/>
    <w:qFormat/>
    <w:rsid w:val="00437255"/>
    <w:rPr>
      <w:b/>
      <w:bCs/>
      <w:sz w:val="20"/>
      <w:szCs w:val="20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75de7"/>
    <w:rPr>
      <w:color w:val="605E5C"/>
      <w:shd w:fill="E1DFDD" w:val="clear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cs="Lucida Sans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Style13"/>
    <w:qFormat/>
    <w:rsid w:val="00b83b7a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30">
    <w:name w:val="Footnote Text"/>
    <w:basedOn w:val="Normal"/>
    <w:link w:val="Style14"/>
    <w:unhideWhenUsed/>
    <w:rsid w:val="00b83b7a"/>
    <w:pPr>
      <w:spacing w:lineRule="auto" w:line="240" w:before="0" w:after="0"/>
    </w:pPr>
    <w:rPr>
      <w:sz w:val="20"/>
      <w:szCs w:val="20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Header"/>
    <w:basedOn w:val="Normal"/>
    <w:link w:val="Style17"/>
    <w:uiPriority w:val="99"/>
    <w:semiHidden/>
    <w:unhideWhenUsed/>
    <w:rsid w:val="00e0155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3">
    <w:name w:val="Footer"/>
    <w:basedOn w:val="Normal"/>
    <w:link w:val="Style18"/>
    <w:uiPriority w:val="99"/>
    <w:unhideWhenUsed/>
    <w:rsid w:val="00e0155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2" w:customStyle="1">
    <w:name w:val="Текст1"/>
    <w:basedOn w:val="Normal"/>
    <w:qFormat/>
    <w:rsid w:val="008a3740"/>
    <w:pPr>
      <w:widowControl w:val="false"/>
      <w:suppressAutoHyphens w:val="true"/>
      <w:spacing w:lineRule="auto" w:line="240" w:before="0" w:after="0"/>
    </w:pPr>
    <w:rPr>
      <w:rFonts w:ascii="Courier New" w:hAnsi="Courier New" w:eastAsia="Lucida Sans Unicode" w:cs="Courier New"/>
      <w:sz w:val="20"/>
      <w:szCs w:val="20"/>
    </w:rPr>
  </w:style>
  <w:style w:type="paragraph" w:styleId="NormalWeb">
    <w:name w:val="Normal (Web)"/>
    <w:basedOn w:val="Normal"/>
    <w:unhideWhenUsed/>
    <w:qFormat/>
    <w:rsid w:val="00a76b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4">
    <w:name w:val="Endnote Text"/>
    <w:basedOn w:val="Normal"/>
    <w:link w:val="Style20"/>
    <w:uiPriority w:val="99"/>
    <w:unhideWhenUsed/>
    <w:rsid w:val="00081649"/>
    <w:pPr>
      <w:spacing w:lineRule="auto" w:line="240" w:before="0" w:after="0"/>
    </w:pPr>
    <w:rPr>
      <w:sz w:val="20"/>
      <w:szCs w:val="20"/>
    </w:rPr>
  </w:style>
  <w:style w:type="paragraph" w:styleId="S1c4ef3a0" w:customStyle="1">
    <w:name w:val="s1c4ef3a0"/>
    <w:basedOn w:val="Normal"/>
    <w:qFormat/>
    <w:rsid w:val="004d2d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cc7f708a" w:customStyle="1">
    <w:name w:val="scc7f708a"/>
    <w:basedOn w:val="Normal"/>
    <w:qFormat/>
    <w:rsid w:val="004d2d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59beb9e" w:customStyle="1">
    <w:name w:val="s959beb9e"/>
    <w:basedOn w:val="Normal"/>
    <w:qFormat/>
    <w:rsid w:val="004d2d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d751f44f" w:customStyle="1">
    <w:name w:val="sd751f44f"/>
    <w:basedOn w:val="Normal"/>
    <w:qFormat/>
    <w:rsid w:val="004d2d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82c2d52" w:customStyle="1">
    <w:name w:val="s182c2d52"/>
    <w:basedOn w:val="Normal"/>
    <w:qFormat/>
    <w:rsid w:val="004d2d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e222e"/>
    <w:pPr>
      <w:suppressAutoHyphens w:val="true"/>
      <w:spacing w:lineRule="auto" w:line="240" w:before="0" w:after="0"/>
      <w:ind w:left="708" w:hanging="0"/>
    </w:pPr>
    <w:rPr>
      <w:rFonts w:ascii="Calibri" w:hAnsi="Calibri" w:eastAsia="SimSun" w:cs="Mangal"/>
      <w:kern w:val="2"/>
      <w:sz w:val="20"/>
      <w:szCs w:val="24"/>
      <w:lang w:eastAsia="hi-IN"/>
    </w:rPr>
  </w:style>
  <w:style w:type="paragraph" w:styleId="13" w:customStyle="1">
    <w:name w:val="Абзац списка1"/>
    <w:basedOn w:val="Normal"/>
    <w:qFormat/>
    <w:rsid w:val="00fe222e"/>
    <w:pPr>
      <w:suppressAutoHyphens w:val="true"/>
      <w:spacing w:lineRule="auto" w:line="240"/>
      <w:ind w:left="720" w:hanging="0"/>
    </w:pPr>
    <w:rPr>
      <w:rFonts w:ascii="Arial" w:hAnsi="Arial" w:eastAsia="SimSun" w:cs="Cambria"/>
      <w:kern w:val="2"/>
      <w:sz w:val="20"/>
      <w:szCs w:val="24"/>
      <w:lang w:val="en-US" w:eastAsia="hi-IN"/>
    </w:rPr>
  </w:style>
  <w:style w:type="paragraph" w:styleId="Revision">
    <w:name w:val="Revision"/>
    <w:uiPriority w:val="99"/>
    <w:semiHidden/>
    <w:qFormat/>
    <w:rsid w:val="00804eb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23"/>
    <w:uiPriority w:val="99"/>
    <w:unhideWhenUsed/>
    <w:qFormat/>
    <w:rsid w:val="0043725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4"/>
    <w:uiPriority w:val="99"/>
    <w:semiHidden/>
    <w:unhideWhenUsed/>
    <w:qFormat/>
    <w:rsid w:val="0043725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endnotes" Target="end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endnotes.xml.rels><?xml version="1.0" encoding="UTF-8"?>
<Relationships xmlns="http://schemas.openxmlformats.org/package/2006/relationships"><Relationship Id="rId1" Type="http://schemas.openxmlformats.org/officeDocument/2006/relationships/hyperlink" Target="https://memohrc.org/sites/all/themes/memo/templates/pdf.php?pdf=/sites/default/files/rossia-chechnia_2edition.pdf" TargetMode="External"/><Relationship Id="rId2" Type="http://schemas.openxmlformats.org/officeDocument/2006/relationships/hyperlink" Target="https://memohrc.org/ru/books/sudba-neizvestna-zhiteli-chechenskoy-respubliki-zaderzhannye-predstavitelyami-federalnyh" TargetMode="External"/><Relationship Id="rId3" Type="http://schemas.openxmlformats.org/officeDocument/2006/relationships/hyperlink" Target="https://www.hrw.org/legacy/backgrounder/eca/chechnya0305/index.htm" TargetMode="External"/><Relationship Id="rId4" Type="http://schemas.openxmlformats.org/officeDocument/2006/relationships/hyperlink" Target="https://www.kavkaz-uzel.media/system/uploads/article_attachment/attach/0001/15745/Mezhdunarodnyy_tribunal_dlya_Chechni._Tom_I.pdf" TargetMode="External"/><Relationship Id="rId5" Type="http://schemas.openxmlformats.org/officeDocument/2006/relationships/hyperlink" Target="https://www.kavkaz-uzel.media/system/uploads/article_attachment/attach/0001/15746/Mezhdunarodnyy_tribunal_dlya_Chechni._Tom_II.pdf" TargetMode="External"/><Relationship Id="rId6" Type="http://schemas.openxmlformats.org/officeDocument/2006/relationships/hyperlink" Target="https://www.hrw.org/reports/2002/russchech02/chech0402.pdf" TargetMode="External"/><Relationship Id="rId7" Type="http://schemas.openxmlformats.org/officeDocument/2006/relationships/hyperlink" Target="https://hakikatadalethafiza.org/wp-content/uploads/2019/01/Zorla-Kaybetmeler-rapor.pdf" TargetMode="External"/><Relationship Id="rId8" Type="http://schemas.openxmlformats.org/officeDocument/2006/relationships/hyperlink" Target="https://memohrc.org/ru/reports/chechnya-2004-god-pohishcheniya-i-ischeznoveniya-lyudey" TargetMode="External"/><Relationship Id="rId9" Type="http://schemas.openxmlformats.org/officeDocument/2006/relationships/hyperlink" Target="https://memohrc.org/sites/all/themes/memo/templates/pdf.php?pdf=/sites/default/files/old/files/156.pdf" TargetMode="External"/><Relationship Id="rId10" Type="http://schemas.openxmlformats.org/officeDocument/2006/relationships/hyperlink" Target="http://old.memo.ru/hr/hotpoints/chechen/jzl20/index.htm" TargetMode="External"/><Relationship Id="rId11" Type="http://schemas.openxmlformats.org/officeDocument/2006/relationships/hyperlink" Target="http://old.memo.ru/hr/hotpoints/chechen/jzl40/index.htm" TargetMode="External"/><Relationship Id="rId12" Type="http://schemas.openxmlformats.org/officeDocument/2006/relationships/hyperlink" Target="https://memohrc.org/sites/all/themes/memo/templates/pdf.php?pdf=/sites/default/files/old/files/357.pdf" TargetMode="External"/><Relationship Id="rId13" Type="http://schemas.openxmlformats.org/officeDocument/2006/relationships/hyperlink" Target="_blank" TargetMode="External"/><Relationship Id="rId14" Type="http://schemas.openxmlformats.org/officeDocument/2006/relationships/hyperlink" Target="https://search.coe.int/cm/Pages/result_details.aspx?Reference=CM/Notes/1411/H46-31" TargetMode="External"/><Relationship Id="rId15" Type="http://schemas.openxmlformats.org/officeDocument/2006/relationships/hyperlink" Target="http://www.rozysk.org/people/db_info" TargetMode="External"/><Relationship Id="rId16" Type="http://schemas.openxmlformats.org/officeDocument/2006/relationships/hyperlink" Target="https://www.kommersant.ru/doc/169667" TargetMode="External"/><Relationship Id="rId17" Type="http://schemas.openxmlformats.org/officeDocument/2006/relationships/hyperlink" Target="https://www.kommersant.ru/doc/170946" TargetMode="External"/><Relationship Id="rId18" Type="http://schemas.openxmlformats.org/officeDocument/2006/relationships/hyperlink" Target="http://old.memo.ru/hr/hotpoints/n-caucas/hankala/hankala.htm" TargetMode="External"/><Relationship Id="rId19" Type="http://schemas.openxmlformats.org/officeDocument/2006/relationships/hyperlink" Target="https://www.hrw.org/legacy/russian/reports/russia/2001/mar/topic41.html" TargetMode="External"/><Relationship Id="rId20" Type="http://schemas.openxmlformats.org/officeDocument/2006/relationships/hyperlink" Target="https://www.svoboda.org/a/24220248.html" TargetMode="External"/><Relationship Id="rId21" Type="http://schemas.openxmlformats.org/officeDocument/2006/relationships/hyperlink" Target="https://hudoc.echr.coe.int/eng?i=001-77926" TargetMode="External"/><Relationship Id="rId22" Type="http://schemas.openxmlformats.org/officeDocument/2006/relationships/hyperlink" Target="https://hudoc.echr.coe.int/eng?i=001-122969" TargetMode="External"/><Relationship Id="rId23" Type="http://schemas.openxmlformats.org/officeDocument/2006/relationships/hyperlink" Target="https://hudoc.echr.coe.int/eng?i=001-88667" TargetMode="External"/><Relationship Id="rId24" Type="http://schemas.openxmlformats.org/officeDocument/2006/relationships/hyperlink" Target="https://memohrc.org/ru/reports/situaciya-na-severnom-kavkaze-noyabr-2006-may-2007-apofeoz-chechenizacii" TargetMode="External"/><Relationship Id="rId25" Type="http://schemas.openxmlformats.org/officeDocument/2006/relationships/hyperlink" Target="https://memohrc.org/sites/default/files/pokazaniya_abubakarova_1.doc" TargetMode="External"/><Relationship Id="rId26" Type="http://schemas.openxmlformats.org/officeDocument/2006/relationships/hyperlink" Target="https://memohrc.org/sites/default/files/pokazaniya_musaeva_1.doc" TargetMode="External"/><Relationship Id="rId27" Type="http://schemas.openxmlformats.org/officeDocument/2006/relationships/hyperlink" Target="https://novayagazeta.ru/articles/2021/03/15/ia-sluzhil-v-chechenskoi-politsii-i-ne-khotel-ubivat-liudei-18" TargetMode="External"/><Relationship Id="rId28" Type="http://schemas.openxmlformats.org/officeDocument/2006/relationships/hyperlink" Target="https://memohrc.org/en/publicationstypes/report/human-rights-chechen-republic-o-orlovs-speech-parliamentary-assembly" TargetMode="External"/><Relationship Id="rId29" Type="http://schemas.openxmlformats.org/officeDocument/2006/relationships/hyperlink" Target="https://memohrc.org/ru/reports/prava-cheloveka-v-chechenskoy-respublike-vystuplenie-op-orlova-v-parlamentskoy-assamblee" TargetMode="External"/><Relationship Id="rId30" Type="http://schemas.openxmlformats.org/officeDocument/2006/relationships/hyperlink" Target="https://memohrc.org/ru/news_old/novoe-delo-o-pytkah-i-kak-chechenskie-vlasti-obmanuli-rossiyskogo-ombudsmena" TargetMode="External"/><Relationship Id="rId31" Type="http://schemas.openxmlformats.org/officeDocument/2006/relationships/hyperlink" Target="https://novayagazeta.ru/articles/2021/03/15/ia-sluzhil-v-chechenskoi-politsii-i-ne-khotel-ubivat-liudei-18" TargetMode="External"/><Relationship Id="rId32" Type="http://schemas.openxmlformats.org/officeDocument/2006/relationships/hyperlink" Target="https://memohrc.org/ru/news_old/chechnya-sud-otkazalsya-priznat-nezakonnym-otkaz-vozbudit-ugolovnoe-delo-po-rasstrelnomu" TargetMode="External"/><Relationship Id="rId33" Type="http://schemas.openxmlformats.org/officeDocument/2006/relationships/hyperlink" Target="https://memohrc.org/en/publicationstypes/report/human-rights-chechen-republic-o-orlovs-speech-parliamentary-assembly" TargetMode="External"/><Relationship Id="rId34" Type="http://schemas.openxmlformats.org/officeDocument/2006/relationships/hyperlink" Target="https://hudoc.echr.coe.int/eng?i=001-214031" TargetMode="External"/><Relationship Id="rId35" Type="http://schemas.openxmlformats.org/officeDocument/2006/relationships/hyperlink" Target="https://memohrc.org/ru/defendants/tepsurkaev-salman-shirvanievich" TargetMode="External"/><Relationship Id="rId36" Type="http://schemas.openxmlformats.org/officeDocument/2006/relationships/hyperlink" Target="https://www.hrw.org/news/2020/09/29/statement-russian-and-international-human-rights-organizations-case-salman-0" TargetMode="External"/><Relationship Id="rId37" Type="http://schemas.openxmlformats.org/officeDocument/2006/relationships/hyperlink" Target="https://www.amnesty.org/en/petition/russia-chechnya-salman-tepsurkaev" TargetMode="External"/><Relationship Id="rId38" Type="http://schemas.openxmlformats.org/officeDocument/2006/relationships/hyperlink" Target="https://www.rbc.ru/politics/24/08/2022/6305b2369a7947662b982d9f" TargetMode="External"/><Relationship Id="rId39" Type="http://schemas.openxmlformats.org/officeDocument/2006/relationships/hyperlink" Target="https://memohrc.org/ru/news/chechnya-videozapis-zelimhana-bakaeva-skoree-vsego-sfabrikovana-ego-pohititelyami" TargetMode="External"/><Relationship Id="rId40" Type="http://schemas.openxmlformats.org/officeDocument/2006/relationships/hyperlink" Target="https://memohrc.org/ru/monitorings/ya-sluzhil-v-chechenskoy-policii-i-ne-hotel-ubivat-lyudey-18" TargetMode="External"/><Relationship Id="rId41" Type="http://schemas.openxmlformats.org/officeDocument/2006/relationships/hyperlink" Target="https://www.kavkazr.com/a/28683769.html" TargetMode="External"/><Relationship Id="rId42" Type="http://schemas.openxmlformats.org/officeDocument/2006/relationships/hyperlink" Target="https://assembly.coe.int/nw/xml/XRef/Xref-XML2HTML-en.asp?fileid=17097&amp;lang=en" TargetMode="External"/><Relationship Id="rId43" Type="http://schemas.openxmlformats.org/officeDocument/2006/relationships/hyperlink" Target="https://pace.coe.int/en/files/17263/html" TargetMode="External"/><Relationship Id="rId44" Type="http://schemas.openxmlformats.org/officeDocument/2006/relationships/hyperlink" Target="https://pace.coe.int/en/files/17265/html" TargetMode="External"/><Relationship Id="rId45" Type="http://schemas.openxmlformats.org/officeDocument/2006/relationships/hyperlink" Target="https://pace.coe.int/en/files/17266/html" TargetMode="External"/><Relationship Id="rId46" Type="http://schemas.openxmlformats.org/officeDocument/2006/relationships/hyperlink" Target="https://pace.coe.int/en/files/17354/html" TargetMode="External"/><Relationship Id="rId47" Type="http://schemas.openxmlformats.org/officeDocument/2006/relationships/hyperlink" Target="https://assembly.coe.int/nw/xml/XRef/Xref-XML2HTML-en.asp?fileid=17870&amp;lang=en" TargetMode="External"/><Relationship Id="rId48" Type="http://schemas.openxmlformats.org/officeDocument/2006/relationships/hyperlink" Target="https://pace.coe.int/en/files/23675/html" TargetMode="External"/><Relationship Id="rId49" Type="http://schemas.openxmlformats.org/officeDocument/2006/relationships/hyperlink" Target="https://pace.coe.int/en/files/30165/html" TargetMode="External"/><Relationship Id="rId50" Type="http://schemas.openxmlformats.org/officeDocument/2006/relationships/hyperlink" Target="https://assembly.coe.int/nw/xml/XRef/Xref-XML2HTML-en.asp?fileid=24962&amp;lang=en" TargetMode="External"/><Relationship Id="rId51" Type="http://schemas.openxmlformats.org/officeDocument/2006/relationships/hyperlink" Target="https://pace.coe.int/en/files/17265/html" TargetMode="External"/><Relationship Id="rId52" Type="http://schemas.openxmlformats.org/officeDocument/2006/relationships/hyperlink" Target="https://pace.coe.int/en/files/17354/html" TargetMode="External"/><Relationship Id="rId53" Type="http://schemas.openxmlformats.org/officeDocument/2006/relationships/hyperlink" Target="https://www.coe.int/T/r/parliamentary_assembly/%5Brussian_documents%5D/%5B2003%5D/%5BApril_2003%5D/Recommend1600.asp" TargetMode="External"/><Relationship Id="rId54" Type="http://schemas.openxmlformats.org/officeDocument/2006/relationships/hyperlink" Target="https://www.osce.org/odihr/407402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B4C4A-C06F-4088-B945-B10481FB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LibreOffice/7.5.4.2$Windows_X86_64 LibreOffice_project/36ccfdc35048b057fd9854c757a8b67ec53977b6</Application>
  <AppVersion>15.0000</AppVersion>
  <Pages>11</Pages>
  <Words>4802</Words>
  <Characters>35505</Characters>
  <CharactersWithSpaces>40294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2023-07-06T16:22:00Z</dcterms:created>
  <dc:creator>Орлов</dc:creator>
  <dc:description/>
  <dc:language>ru-RU</dc:language>
  <cp:lastModifiedBy/>
  <dcterms:modified xsi:type="dcterms:W3CDTF">2023-08-30T15:10:18Z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